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8740" w14:textId="76CC7162" w:rsidR="008F2B71" w:rsidRPr="00B73169" w:rsidRDefault="008F2B71" w:rsidP="00F42673">
      <w:pPr>
        <w:pStyle w:val="Heading1"/>
        <w:spacing w:before="0"/>
        <w:jc w:val="center"/>
        <w:rPr>
          <w:rFonts w:ascii="Times New Roman" w:hAnsi="Times New Roman" w:cs="Times New Roman"/>
        </w:rPr>
      </w:pPr>
      <w:r w:rsidRPr="00B73169">
        <w:rPr>
          <w:rFonts w:ascii="Times New Roman" w:hAnsi="Times New Roman" w:cs="Times New Roman"/>
        </w:rPr>
        <w:t>Oficiālās statistikas iestāžu koordinācijas sanāksme</w:t>
      </w:r>
    </w:p>
    <w:p w14:paraId="1209C07C" w14:textId="77777777" w:rsidR="008F2B71" w:rsidRPr="00B73169" w:rsidRDefault="008F2B71" w:rsidP="00B73169">
      <w:pPr>
        <w:jc w:val="both"/>
        <w:rPr>
          <w:rFonts w:ascii="Times New Roman" w:hAnsi="Times New Roman" w:cs="Times New Roman"/>
          <w:sz w:val="24"/>
          <w:szCs w:val="24"/>
        </w:rPr>
      </w:pPr>
    </w:p>
    <w:p w14:paraId="6FC70B49" w14:textId="695F2745" w:rsidR="00047971" w:rsidRPr="00B73169" w:rsidRDefault="42BA4B23" w:rsidP="00B73169">
      <w:pPr>
        <w:jc w:val="both"/>
        <w:rPr>
          <w:rFonts w:ascii="Times New Roman" w:hAnsi="Times New Roman" w:cs="Times New Roman"/>
          <w:sz w:val="24"/>
          <w:szCs w:val="24"/>
        </w:rPr>
      </w:pPr>
      <w:r w:rsidRPr="4DF19C1F">
        <w:rPr>
          <w:rFonts w:ascii="Times New Roman" w:hAnsi="Times New Roman" w:cs="Times New Roman"/>
          <w:sz w:val="24"/>
          <w:szCs w:val="24"/>
        </w:rPr>
        <w:t>Datums: 202</w:t>
      </w:r>
      <w:r w:rsidR="17E536EC" w:rsidRPr="4DF19C1F">
        <w:rPr>
          <w:rFonts w:ascii="Times New Roman" w:hAnsi="Times New Roman" w:cs="Times New Roman"/>
          <w:sz w:val="24"/>
          <w:szCs w:val="24"/>
        </w:rPr>
        <w:t>6</w:t>
      </w:r>
      <w:r w:rsidRPr="4DF19C1F">
        <w:rPr>
          <w:rFonts w:ascii="Times New Roman" w:hAnsi="Times New Roman" w:cs="Times New Roman"/>
          <w:sz w:val="24"/>
          <w:szCs w:val="24"/>
        </w:rPr>
        <w:t xml:space="preserve">. gada </w:t>
      </w:r>
      <w:r w:rsidR="17E536EC" w:rsidRPr="4DF19C1F">
        <w:rPr>
          <w:rFonts w:ascii="Times New Roman" w:hAnsi="Times New Roman" w:cs="Times New Roman"/>
          <w:sz w:val="24"/>
          <w:szCs w:val="24"/>
        </w:rPr>
        <w:t>8</w:t>
      </w:r>
      <w:r w:rsidR="62A8026C" w:rsidRPr="4DF19C1F">
        <w:rPr>
          <w:rFonts w:ascii="Times New Roman" w:hAnsi="Times New Roman" w:cs="Times New Roman"/>
          <w:sz w:val="24"/>
          <w:szCs w:val="24"/>
        </w:rPr>
        <w:t>.</w:t>
      </w:r>
      <w:r w:rsidR="17E536EC" w:rsidRPr="4DF19C1F">
        <w:rPr>
          <w:rFonts w:ascii="Times New Roman" w:hAnsi="Times New Roman" w:cs="Times New Roman"/>
          <w:sz w:val="24"/>
          <w:szCs w:val="24"/>
        </w:rPr>
        <w:t>aprīl</w:t>
      </w:r>
      <w:r w:rsidR="1E5C3B94" w:rsidRPr="4DF19C1F">
        <w:rPr>
          <w:rFonts w:ascii="Times New Roman" w:hAnsi="Times New Roman" w:cs="Times New Roman"/>
          <w:sz w:val="24"/>
          <w:szCs w:val="24"/>
        </w:rPr>
        <w:t>is</w:t>
      </w:r>
    </w:p>
    <w:p w14:paraId="4208E036" w14:textId="3E49E7A8" w:rsidR="00047971" w:rsidRPr="00B73169" w:rsidRDefault="001417A8" w:rsidP="00B73169">
      <w:pPr>
        <w:jc w:val="both"/>
        <w:rPr>
          <w:rFonts w:ascii="Times New Roman" w:hAnsi="Times New Roman" w:cs="Times New Roman"/>
          <w:sz w:val="24"/>
          <w:szCs w:val="24"/>
        </w:rPr>
      </w:pPr>
      <w:r w:rsidRPr="00B73169">
        <w:rPr>
          <w:rFonts w:ascii="Times New Roman" w:hAnsi="Times New Roman" w:cs="Times New Roman"/>
          <w:sz w:val="24"/>
          <w:szCs w:val="24"/>
        </w:rPr>
        <w:t xml:space="preserve">Vieta: </w:t>
      </w:r>
      <w:r w:rsidR="00880C6A" w:rsidRPr="00B73169">
        <w:rPr>
          <w:rFonts w:ascii="Times New Roman" w:hAnsi="Times New Roman" w:cs="Times New Roman"/>
          <w:sz w:val="24"/>
          <w:szCs w:val="24"/>
        </w:rPr>
        <w:t>Lāčplēša iela 1, Rīga</w:t>
      </w:r>
    </w:p>
    <w:p w14:paraId="698E58A6" w14:textId="15D74977" w:rsidR="00047971" w:rsidRPr="00B73169" w:rsidRDefault="001417A8" w:rsidP="00B73169">
      <w:pPr>
        <w:jc w:val="both"/>
        <w:rPr>
          <w:rFonts w:ascii="Times New Roman" w:hAnsi="Times New Roman" w:cs="Times New Roman"/>
          <w:sz w:val="24"/>
          <w:szCs w:val="24"/>
        </w:rPr>
      </w:pPr>
      <w:r w:rsidRPr="00B73169">
        <w:rPr>
          <w:rFonts w:ascii="Times New Roman" w:hAnsi="Times New Roman" w:cs="Times New Roman"/>
          <w:sz w:val="24"/>
          <w:szCs w:val="24"/>
        </w:rPr>
        <w:t>Laiks: plkst. 1</w:t>
      </w:r>
      <w:r w:rsidR="00C83150" w:rsidRPr="00B73169">
        <w:rPr>
          <w:rFonts w:ascii="Times New Roman" w:hAnsi="Times New Roman" w:cs="Times New Roman"/>
          <w:sz w:val="24"/>
          <w:szCs w:val="24"/>
        </w:rPr>
        <w:t>0</w:t>
      </w:r>
      <w:r w:rsidRPr="00B73169">
        <w:rPr>
          <w:rFonts w:ascii="Times New Roman" w:hAnsi="Times New Roman" w:cs="Times New Roman"/>
          <w:sz w:val="24"/>
          <w:szCs w:val="24"/>
        </w:rPr>
        <w:t>.00–1</w:t>
      </w:r>
      <w:r w:rsidR="00C83150" w:rsidRPr="00B73169">
        <w:rPr>
          <w:rFonts w:ascii="Times New Roman" w:hAnsi="Times New Roman" w:cs="Times New Roman"/>
          <w:sz w:val="24"/>
          <w:szCs w:val="24"/>
        </w:rPr>
        <w:t>1</w:t>
      </w:r>
      <w:r w:rsidRPr="00B73169">
        <w:rPr>
          <w:rFonts w:ascii="Times New Roman" w:hAnsi="Times New Roman" w:cs="Times New Roman"/>
          <w:sz w:val="24"/>
          <w:szCs w:val="24"/>
        </w:rPr>
        <w:t>.</w:t>
      </w:r>
      <w:r w:rsidR="00C83150" w:rsidRPr="00B73169">
        <w:rPr>
          <w:rFonts w:ascii="Times New Roman" w:hAnsi="Times New Roman" w:cs="Times New Roman"/>
          <w:sz w:val="24"/>
          <w:szCs w:val="24"/>
        </w:rPr>
        <w:t>3</w:t>
      </w:r>
      <w:r w:rsidR="004F0897" w:rsidRPr="00B73169">
        <w:rPr>
          <w:rFonts w:ascii="Times New Roman" w:hAnsi="Times New Roman" w:cs="Times New Roman"/>
          <w:sz w:val="24"/>
          <w:szCs w:val="24"/>
        </w:rPr>
        <w:t>0</w:t>
      </w:r>
    </w:p>
    <w:p w14:paraId="14EBBAC3" w14:textId="5BD95B93" w:rsidR="00047971" w:rsidRPr="00B73169" w:rsidRDefault="3CBFB85E" w:rsidP="00B73169">
      <w:pPr>
        <w:pStyle w:val="Heading2"/>
        <w:jc w:val="both"/>
        <w:rPr>
          <w:rFonts w:ascii="Times New Roman" w:hAnsi="Times New Roman" w:cs="Times New Roman"/>
          <w:sz w:val="24"/>
          <w:szCs w:val="24"/>
        </w:rPr>
      </w:pPr>
      <w:r w:rsidRPr="00B73169">
        <w:rPr>
          <w:rFonts w:ascii="Times New Roman" w:hAnsi="Times New Roman" w:cs="Times New Roman"/>
          <w:sz w:val="24"/>
          <w:szCs w:val="24"/>
        </w:rPr>
        <w:t>Piedalās:</w:t>
      </w:r>
    </w:p>
    <w:p w14:paraId="3268983E" w14:textId="5ABF8571" w:rsidR="00047971" w:rsidRPr="00B73169" w:rsidRDefault="001417A8" w:rsidP="00B73169">
      <w:pPr>
        <w:jc w:val="both"/>
        <w:rPr>
          <w:rFonts w:ascii="Times New Roman" w:hAnsi="Times New Roman" w:cs="Times New Roman"/>
          <w:sz w:val="24"/>
          <w:szCs w:val="24"/>
        </w:rPr>
      </w:pPr>
      <w:r w:rsidRPr="00B73169">
        <w:rPr>
          <w:rFonts w:ascii="Times New Roman" w:hAnsi="Times New Roman" w:cs="Times New Roman"/>
          <w:sz w:val="24"/>
          <w:szCs w:val="24"/>
        </w:rPr>
        <w:t>CSP, valsts institūciju pārstāvji</w:t>
      </w:r>
      <w:r w:rsidR="00010522" w:rsidRPr="00B73169">
        <w:rPr>
          <w:rStyle w:val="FootnoteReference"/>
          <w:rFonts w:ascii="Times New Roman" w:hAnsi="Times New Roman" w:cs="Times New Roman"/>
          <w:sz w:val="24"/>
          <w:szCs w:val="24"/>
        </w:rPr>
        <w:footnoteReference w:id="1"/>
      </w:r>
    </w:p>
    <w:p w14:paraId="47DC5282" w14:textId="0938D2B8" w:rsidR="00C83150" w:rsidRPr="00B73169" w:rsidRDefault="001417A8" w:rsidP="00B73169">
      <w:pPr>
        <w:pStyle w:val="Heading2"/>
        <w:jc w:val="both"/>
        <w:rPr>
          <w:rFonts w:ascii="Times New Roman" w:hAnsi="Times New Roman" w:cs="Times New Roman"/>
          <w:sz w:val="24"/>
          <w:szCs w:val="24"/>
        </w:rPr>
      </w:pPr>
      <w:r w:rsidRPr="00B73169">
        <w:rPr>
          <w:rFonts w:ascii="Times New Roman" w:hAnsi="Times New Roman" w:cs="Times New Roman"/>
          <w:sz w:val="24"/>
          <w:szCs w:val="24"/>
        </w:rPr>
        <w:t>Darba kārtība:</w:t>
      </w:r>
    </w:p>
    <w:p w14:paraId="78627AD0" w14:textId="7D08EF39" w:rsidR="00C83150" w:rsidRPr="00B73169" w:rsidRDefault="00C83150" w:rsidP="00B73169">
      <w:pPr>
        <w:numPr>
          <w:ilvl w:val="0"/>
          <w:numId w:val="18"/>
        </w:numPr>
        <w:spacing w:after="0" w:line="240" w:lineRule="auto"/>
        <w:jc w:val="both"/>
        <w:rPr>
          <w:rFonts w:ascii="Times New Roman" w:hAnsi="Times New Roman" w:cs="Times New Roman"/>
          <w:sz w:val="24"/>
          <w:szCs w:val="24"/>
        </w:rPr>
      </w:pPr>
      <w:r w:rsidRPr="00B73169">
        <w:rPr>
          <w:rFonts w:ascii="Times New Roman" w:hAnsi="Times New Roman" w:cs="Times New Roman"/>
          <w:sz w:val="24"/>
          <w:szCs w:val="24"/>
        </w:rPr>
        <w:t>Oficiālās statistikas programma (OSP 2026.-2028.) un par OSP grozīšanas kārtību</w:t>
      </w:r>
    </w:p>
    <w:p w14:paraId="750E8135" w14:textId="702A50B6" w:rsidR="00C83150" w:rsidRPr="00B73169" w:rsidRDefault="00C83150" w:rsidP="00B73169">
      <w:pPr>
        <w:numPr>
          <w:ilvl w:val="0"/>
          <w:numId w:val="19"/>
        </w:numPr>
        <w:spacing w:after="0" w:line="240" w:lineRule="auto"/>
        <w:jc w:val="both"/>
        <w:rPr>
          <w:rFonts w:ascii="Times New Roman" w:hAnsi="Times New Roman" w:cs="Times New Roman"/>
          <w:sz w:val="24"/>
          <w:szCs w:val="24"/>
        </w:rPr>
      </w:pPr>
      <w:r w:rsidRPr="00B73169">
        <w:rPr>
          <w:rFonts w:ascii="Times New Roman" w:hAnsi="Times New Roman" w:cs="Times New Roman"/>
          <w:sz w:val="24"/>
          <w:szCs w:val="24"/>
        </w:rPr>
        <w:t>Par statistisko klasifikāciju katalogu KLASIS (statistisko klasifikāciju sarakstu)</w:t>
      </w:r>
    </w:p>
    <w:p w14:paraId="487FD400" w14:textId="2FDA1F97" w:rsidR="00C83150" w:rsidRPr="00B73169" w:rsidRDefault="00C83150" w:rsidP="00B73169">
      <w:pPr>
        <w:numPr>
          <w:ilvl w:val="0"/>
          <w:numId w:val="20"/>
        </w:numPr>
        <w:spacing w:after="0" w:line="240" w:lineRule="auto"/>
        <w:jc w:val="both"/>
        <w:rPr>
          <w:rFonts w:ascii="Times New Roman" w:hAnsi="Times New Roman" w:cs="Times New Roman"/>
          <w:sz w:val="24"/>
          <w:szCs w:val="24"/>
        </w:rPr>
      </w:pPr>
      <w:r w:rsidRPr="00B73169">
        <w:rPr>
          <w:rFonts w:ascii="Times New Roman" w:hAnsi="Times New Roman" w:cs="Times New Roman"/>
          <w:sz w:val="24"/>
          <w:szCs w:val="24"/>
        </w:rPr>
        <w:t>Eiropas Statistikas prakses kodekss un kvalitāte statistikā</w:t>
      </w:r>
    </w:p>
    <w:p w14:paraId="6AF4E6AE" w14:textId="6DA00E76" w:rsidR="00C83150" w:rsidRPr="00B73169" w:rsidRDefault="00C83150" w:rsidP="00B73169">
      <w:pPr>
        <w:numPr>
          <w:ilvl w:val="0"/>
          <w:numId w:val="21"/>
        </w:numPr>
        <w:spacing w:after="0" w:line="240" w:lineRule="auto"/>
        <w:jc w:val="both"/>
        <w:rPr>
          <w:rFonts w:ascii="Times New Roman" w:hAnsi="Times New Roman" w:cs="Times New Roman"/>
          <w:sz w:val="24"/>
          <w:szCs w:val="24"/>
        </w:rPr>
      </w:pPr>
      <w:r w:rsidRPr="00B73169">
        <w:rPr>
          <w:rFonts w:ascii="Times New Roman" w:hAnsi="Times New Roman" w:cs="Times New Roman"/>
          <w:sz w:val="24"/>
          <w:szCs w:val="24"/>
        </w:rPr>
        <w:t>Par progresu detalizētās ekspertīzes (</w:t>
      </w:r>
      <w:proofErr w:type="spellStart"/>
      <w:r w:rsidRPr="00B73169">
        <w:rPr>
          <w:rFonts w:ascii="Times New Roman" w:hAnsi="Times New Roman" w:cs="Times New Roman"/>
          <w:sz w:val="24"/>
          <w:szCs w:val="24"/>
        </w:rPr>
        <w:t>peer</w:t>
      </w:r>
      <w:proofErr w:type="spellEnd"/>
      <w:r w:rsidRPr="00B73169">
        <w:rPr>
          <w:rFonts w:ascii="Times New Roman" w:hAnsi="Times New Roman" w:cs="Times New Roman"/>
          <w:sz w:val="24"/>
          <w:szCs w:val="24"/>
        </w:rPr>
        <w:t> </w:t>
      </w:r>
      <w:proofErr w:type="spellStart"/>
      <w:r w:rsidRPr="00B73169">
        <w:rPr>
          <w:rFonts w:ascii="Times New Roman" w:hAnsi="Times New Roman" w:cs="Times New Roman"/>
          <w:sz w:val="24"/>
          <w:szCs w:val="24"/>
        </w:rPr>
        <w:t>review</w:t>
      </w:r>
      <w:proofErr w:type="spellEnd"/>
      <w:r w:rsidRPr="00B73169">
        <w:rPr>
          <w:rFonts w:ascii="Times New Roman" w:hAnsi="Times New Roman" w:cs="Times New Roman"/>
          <w:sz w:val="24"/>
          <w:szCs w:val="24"/>
        </w:rPr>
        <w:t>) ieteikumu ieviešanā</w:t>
      </w:r>
    </w:p>
    <w:p w14:paraId="50428384" w14:textId="432A3F93" w:rsidR="00C83150" w:rsidRPr="00B73169" w:rsidRDefault="00C83150" w:rsidP="00B73169">
      <w:pPr>
        <w:numPr>
          <w:ilvl w:val="0"/>
          <w:numId w:val="22"/>
        </w:numPr>
        <w:spacing w:after="0" w:line="240" w:lineRule="auto"/>
        <w:jc w:val="both"/>
        <w:rPr>
          <w:rFonts w:ascii="Times New Roman" w:hAnsi="Times New Roman" w:cs="Times New Roman"/>
          <w:sz w:val="24"/>
          <w:szCs w:val="24"/>
        </w:rPr>
      </w:pPr>
      <w:r w:rsidRPr="00B73169">
        <w:rPr>
          <w:rFonts w:ascii="Times New Roman" w:hAnsi="Times New Roman" w:cs="Times New Roman"/>
          <w:sz w:val="24"/>
          <w:szCs w:val="24"/>
        </w:rPr>
        <w:t>Aktualitātes Eiropas Statistikas sistēmā</w:t>
      </w:r>
    </w:p>
    <w:p w14:paraId="22BC44C8" w14:textId="694C554E" w:rsidR="00C83150" w:rsidRPr="00B73169" w:rsidRDefault="00C83150" w:rsidP="00B73169">
      <w:pPr>
        <w:numPr>
          <w:ilvl w:val="0"/>
          <w:numId w:val="23"/>
        </w:numPr>
        <w:spacing w:after="0" w:line="240" w:lineRule="auto"/>
        <w:jc w:val="both"/>
        <w:rPr>
          <w:rFonts w:ascii="Times New Roman" w:hAnsi="Times New Roman" w:cs="Times New Roman"/>
          <w:sz w:val="24"/>
          <w:szCs w:val="24"/>
        </w:rPr>
      </w:pPr>
      <w:r w:rsidRPr="00B73169">
        <w:rPr>
          <w:rFonts w:ascii="Times New Roman" w:hAnsi="Times New Roman" w:cs="Times New Roman"/>
          <w:sz w:val="24"/>
          <w:szCs w:val="24"/>
        </w:rPr>
        <w:t>Jautājumi un atbildes</w:t>
      </w:r>
    </w:p>
    <w:p w14:paraId="090BECBB" w14:textId="3692FA6D" w:rsidR="00B73169" w:rsidRDefault="00C83150" w:rsidP="00B73169">
      <w:pPr>
        <w:numPr>
          <w:ilvl w:val="0"/>
          <w:numId w:val="24"/>
        </w:numPr>
        <w:spacing w:after="0" w:line="240" w:lineRule="auto"/>
        <w:jc w:val="both"/>
        <w:rPr>
          <w:rFonts w:ascii="Times New Roman" w:hAnsi="Times New Roman" w:cs="Times New Roman"/>
          <w:sz w:val="24"/>
          <w:szCs w:val="24"/>
        </w:rPr>
      </w:pPr>
      <w:r w:rsidRPr="00B73169">
        <w:rPr>
          <w:rFonts w:ascii="Times New Roman" w:hAnsi="Times New Roman" w:cs="Times New Roman"/>
          <w:sz w:val="24"/>
          <w:szCs w:val="24"/>
        </w:rPr>
        <w:t>Dažādi  </w:t>
      </w:r>
    </w:p>
    <w:p w14:paraId="2AC9C173" w14:textId="77777777" w:rsidR="00B73169" w:rsidRPr="00B73169" w:rsidRDefault="00B73169" w:rsidP="00B73169">
      <w:pPr>
        <w:spacing w:after="0" w:line="240" w:lineRule="auto"/>
        <w:ind w:left="720"/>
        <w:jc w:val="both"/>
        <w:rPr>
          <w:rFonts w:ascii="Times New Roman" w:hAnsi="Times New Roman" w:cs="Times New Roman"/>
          <w:sz w:val="24"/>
          <w:szCs w:val="24"/>
        </w:rPr>
      </w:pPr>
    </w:p>
    <w:p w14:paraId="551BD5B9" w14:textId="4F8A55D7" w:rsidR="00B8569B" w:rsidRPr="00B73169" w:rsidRDefault="00CF352F" w:rsidP="00B73169">
      <w:pPr>
        <w:pStyle w:val="Heading2"/>
        <w:jc w:val="both"/>
        <w:rPr>
          <w:rFonts w:ascii="Times New Roman" w:hAnsi="Times New Roman" w:cs="Times New Roman"/>
          <w:sz w:val="24"/>
          <w:szCs w:val="24"/>
          <w:u w:val="single"/>
        </w:rPr>
      </w:pPr>
      <w:r w:rsidRPr="00B73169">
        <w:rPr>
          <w:rFonts w:ascii="Times New Roman" w:hAnsi="Times New Roman" w:cs="Times New Roman"/>
          <w:sz w:val="24"/>
          <w:szCs w:val="24"/>
          <w:u w:val="single"/>
        </w:rPr>
        <w:t>Sanāksmes gaita</w:t>
      </w:r>
    </w:p>
    <w:p w14:paraId="06654083" w14:textId="77777777" w:rsidR="00B8569B" w:rsidRPr="00B73169" w:rsidRDefault="00B8569B" w:rsidP="00B73169">
      <w:pPr>
        <w:jc w:val="both"/>
        <w:rPr>
          <w:rFonts w:ascii="Times New Roman" w:hAnsi="Times New Roman" w:cs="Times New Roman"/>
          <w:sz w:val="24"/>
          <w:szCs w:val="24"/>
        </w:rPr>
      </w:pPr>
    </w:p>
    <w:p w14:paraId="5B80C60D" w14:textId="4B878526" w:rsidR="00880C6A" w:rsidRPr="00B73169" w:rsidRDefault="00880C6A" w:rsidP="00B73169">
      <w:pPr>
        <w:pStyle w:val="ListParagraph"/>
        <w:numPr>
          <w:ilvl w:val="0"/>
          <w:numId w:val="33"/>
        </w:numPr>
        <w:spacing w:after="0" w:line="240" w:lineRule="auto"/>
        <w:ind w:left="284" w:hanging="284"/>
        <w:jc w:val="both"/>
        <w:rPr>
          <w:rFonts w:ascii="Times New Roman" w:hAnsi="Times New Roman" w:cs="Times New Roman"/>
          <w:b/>
          <w:bCs/>
          <w:color w:val="4F81BD" w:themeColor="accent1"/>
          <w:sz w:val="24"/>
          <w:szCs w:val="24"/>
        </w:rPr>
      </w:pPr>
      <w:bookmarkStart w:id="0" w:name="osp-izpildes-uzraudzība"/>
      <w:r w:rsidRPr="00B73169">
        <w:rPr>
          <w:rFonts w:ascii="Times New Roman" w:hAnsi="Times New Roman" w:cs="Times New Roman"/>
          <w:b/>
          <w:bCs/>
          <w:color w:val="4F81BD" w:themeColor="accent1"/>
          <w:sz w:val="24"/>
          <w:szCs w:val="24"/>
        </w:rPr>
        <w:t>Oficiālās statistikas programma (OSP 2026.-2028.) un par OSP grozīšanas kārtību</w:t>
      </w:r>
    </w:p>
    <w:p w14:paraId="3E4D8F43" w14:textId="77777777" w:rsidR="0060760D" w:rsidRPr="00B73169" w:rsidRDefault="0060760D" w:rsidP="00B73169">
      <w:pPr>
        <w:pStyle w:val="ListParagraph"/>
        <w:spacing w:after="0" w:line="240" w:lineRule="auto"/>
        <w:ind w:left="284"/>
        <w:jc w:val="both"/>
        <w:rPr>
          <w:rFonts w:ascii="Times New Roman" w:hAnsi="Times New Roman" w:cs="Times New Roman"/>
          <w:b/>
          <w:bCs/>
          <w:color w:val="4F81BD" w:themeColor="accent1"/>
          <w:sz w:val="12"/>
          <w:szCs w:val="12"/>
        </w:rPr>
      </w:pPr>
    </w:p>
    <w:p w14:paraId="31F0C4F5" w14:textId="50CFF53B" w:rsidR="00332585" w:rsidRPr="00B73169" w:rsidRDefault="00CF352F" w:rsidP="00B73169">
      <w:pPr>
        <w:pStyle w:val="FirstParagraph"/>
        <w:tabs>
          <w:tab w:val="left" w:pos="142"/>
        </w:tabs>
        <w:spacing w:before="0" w:after="0"/>
        <w:ind w:left="284" w:hanging="283"/>
        <w:jc w:val="both"/>
        <w:rPr>
          <w:rFonts w:ascii="Times New Roman" w:hAnsi="Times New Roman" w:cs="Times New Roman"/>
        </w:rPr>
      </w:pPr>
      <w:r w:rsidRPr="00B73169">
        <w:rPr>
          <w:rFonts w:ascii="Times New Roman" w:hAnsi="Times New Roman" w:cs="Times New Roman"/>
        </w:rPr>
        <w:t xml:space="preserve">Ziņotāja: Marija </w:t>
      </w:r>
      <w:proofErr w:type="spellStart"/>
      <w:r w:rsidRPr="00B73169">
        <w:rPr>
          <w:rFonts w:ascii="Times New Roman" w:hAnsi="Times New Roman" w:cs="Times New Roman"/>
        </w:rPr>
        <w:t>Kamaniča</w:t>
      </w:r>
      <w:proofErr w:type="spellEnd"/>
      <w:r w:rsidR="00366ACA" w:rsidRPr="00B73169">
        <w:rPr>
          <w:rFonts w:ascii="Times New Roman" w:hAnsi="Times New Roman" w:cs="Times New Roman"/>
        </w:rPr>
        <w:t xml:space="preserve">, </w:t>
      </w:r>
      <w:r w:rsidR="00E71697" w:rsidRPr="00B73169">
        <w:rPr>
          <w:rFonts w:ascii="Times New Roman" w:hAnsi="Times New Roman" w:cs="Times New Roman"/>
        </w:rPr>
        <w:t xml:space="preserve">CSP </w:t>
      </w:r>
      <w:r w:rsidR="0019558F" w:rsidRPr="00B73169">
        <w:rPr>
          <w:rFonts w:ascii="Times New Roman" w:hAnsi="Times New Roman" w:cs="Times New Roman"/>
        </w:rPr>
        <w:t>Pakalpojumu pārvaldības daļas eksperte</w:t>
      </w:r>
    </w:p>
    <w:p w14:paraId="11C2585A" w14:textId="5BC4582F" w:rsidR="00827AAE" w:rsidRPr="00B73169" w:rsidRDefault="00827AAE" w:rsidP="00B73169">
      <w:pPr>
        <w:pStyle w:val="FirstParagraph"/>
        <w:tabs>
          <w:tab w:val="left" w:pos="142"/>
        </w:tabs>
        <w:spacing w:before="0" w:after="0"/>
        <w:ind w:left="709" w:hanging="283"/>
        <w:jc w:val="both"/>
        <w:rPr>
          <w:rFonts w:ascii="Times New Roman" w:hAnsi="Times New Roman" w:cs="Times New Roman"/>
        </w:rPr>
      </w:pPr>
    </w:p>
    <w:p w14:paraId="3F1EBC3B" w14:textId="77777777" w:rsidR="00880C6A" w:rsidRPr="00880C6A" w:rsidRDefault="00880C6A" w:rsidP="00B73169">
      <w:pPr>
        <w:tabs>
          <w:tab w:val="left" w:pos="142"/>
        </w:tabs>
        <w:spacing w:after="0" w:line="240" w:lineRule="auto"/>
        <w:ind w:left="284" w:hanging="283"/>
        <w:jc w:val="both"/>
        <w:rPr>
          <w:rFonts w:ascii="Times New Roman" w:hAnsi="Times New Roman" w:cs="Times New Roman"/>
          <w:sz w:val="24"/>
          <w:szCs w:val="24"/>
        </w:rPr>
      </w:pPr>
      <w:r w:rsidRPr="00880C6A">
        <w:rPr>
          <w:rFonts w:ascii="Times New Roman" w:hAnsi="Times New Roman" w:cs="Times New Roman"/>
          <w:b/>
          <w:bCs/>
          <w:sz w:val="24"/>
          <w:szCs w:val="24"/>
        </w:rPr>
        <w:t>Galvenie punkti:</w:t>
      </w:r>
    </w:p>
    <w:p w14:paraId="1927FBDA" w14:textId="6D3BDFED" w:rsidR="00880C6A" w:rsidRPr="00880C6A" w:rsidRDefault="2D9AE79F" w:rsidP="00B73169">
      <w:pPr>
        <w:numPr>
          <w:ilvl w:val="1"/>
          <w:numId w:val="26"/>
        </w:numPr>
        <w:tabs>
          <w:tab w:val="clear" w:pos="1440"/>
          <w:tab w:val="left" w:pos="142"/>
          <w:tab w:val="num" w:pos="1134"/>
        </w:tabs>
        <w:spacing w:after="0" w:line="240" w:lineRule="auto"/>
        <w:ind w:left="426" w:hanging="283"/>
        <w:jc w:val="both"/>
        <w:rPr>
          <w:rFonts w:ascii="Times New Roman" w:hAnsi="Times New Roman" w:cs="Times New Roman"/>
          <w:sz w:val="24"/>
          <w:szCs w:val="24"/>
        </w:rPr>
      </w:pPr>
      <w:r w:rsidRPr="28E435BC">
        <w:rPr>
          <w:rFonts w:ascii="Times New Roman" w:hAnsi="Times New Roman" w:cs="Times New Roman"/>
          <w:sz w:val="24"/>
          <w:szCs w:val="24"/>
        </w:rPr>
        <w:t>OSP izstrādāta 3 gadu ciklam, nodrošinot stabilu ietvaru.</w:t>
      </w:r>
    </w:p>
    <w:p w14:paraId="2DF59A8F" w14:textId="48079D17" w:rsidR="00880C6A" w:rsidRPr="00880C6A" w:rsidRDefault="2D9AE79F" w:rsidP="00B73169">
      <w:pPr>
        <w:numPr>
          <w:ilvl w:val="1"/>
          <w:numId w:val="26"/>
        </w:numPr>
        <w:tabs>
          <w:tab w:val="clear" w:pos="1440"/>
          <w:tab w:val="left" w:pos="142"/>
          <w:tab w:val="num" w:pos="1134"/>
        </w:tabs>
        <w:spacing w:after="0" w:line="240" w:lineRule="auto"/>
        <w:ind w:left="426" w:hanging="283"/>
        <w:jc w:val="both"/>
        <w:rPr>
          <w:rFonts w:ascii="Times New Roman" w:hAnsi="Times New Roman" w:cs="Times New Roman"/>
          <w:sz w:val="24"/>
          <w:szCs w:val="24"/>
        </w:rPr>
      </w:pPr>
      <w:r w:rsidRPr="28E435BC">
        <w:rPr>
          <w:rFonts w:ascii="Times New Roman" w:hAnsi="Times New Roman" w:cs="Times New Roman"/>
          <w:sz w:val="24"/>
          <w:szCs w:val="24"/>
        </w:rPr>
        <w:t xml:space="preserve">Grozījumi </w:t>
      </w:r>
      <w:r w:rsidR="2A3CB804" w:rsidRPr="28E435BC">
        <w:rPr>
          <w:rFonts w:ascii="Times New Roman" w:hAnsi="Times New Roman" w:cs="Times New Roman"/>
          <w:sz w:val="24"/>
          <w:szCs w:val="24"/>
        </w:rPr>
        <w:t>Oficiālās statistikas progr</w:t>
      </w:r>
      <w:r w:rsidR="11CCF75B" w:rsidRPr="28E435BC">
        <w:rPr>
          <w:rFonts w:ascii="Times New Roman" w:hAnsi="Times New Roman" w:cs="Times New Roman"/>
          <w:sz w:val="24"/>
          <w:szCs w:val="24"/>
        </w:rPr>
        <w:t>a</w:t>
      </w:r>
      <w:r w:rsidR="2A3CB804" w:rsidRPr="28E435BC">
        <w:rPr>
          <w:rFonts w:ascii="Times New Roman" w:hAnsi="Times New Roman" w:cs="Times New Roman"/>
          <w:sz w:val="24"/>
          <w:szCs w:val="24"/>
        </w:rPr>
        <w:t xml:space="preserve">mmā </w:t>
      </w:r>
      <w:r w:rsidRPr="28E435BC">
        <w:rPr>
          <w:rFonts w:ascii="Times New Roman" w:hAnsi="Times New Roman" w:cs="Times New Roman"/>
          <w:sz w:val="24"/>
          <w:szCs w:val="24"/>
        </w:rPr>
        <w:t>2026.–2028. gada</w:t>
      </w:r>
      <w:r w:rsidR="3C3731D9" w:rsidRPr="28E435BC">
        <w:rPr>
          <w:rFonts w:ascii="Times New Roman" w:hAnsi="Times New Roman" w:cs="Times New Roman"/>
          <w:sz w:val="24"/>
          <w:szCs w:val="24"/>
        </w:rPr>
        <w:t>m</w:t>
      </w:r>
      <w:r w:rsidRPr="28E435BC">
        <w:rPr>
          <w:rFonts w:ascii="Times New Roman" w:hAnsi="Times New Roman" w:cs="Times New Roman"/>
          <w:sz w:val="24"/>
          <w:szCs w:val="24"/>
        </w:rPr>
        <w:t xml:space="preserve">  tiks veikti tikai būtisku izmaiņu gadījumā.</w:t>
      </w:r>
    </w:p>
    <w:p w14:paraId="42373AEA" w14:textId="6722581D" w:rsidR="00880C6A" w:rsidRPr="00880C6A" w:rsidRDefault="2D9AE79F" w:rsidP="00B73169">
      <w:pPr>
        <w:numPr>
          <w:ilvl w:val="1"/>
          <w:numId w:val="26"/>
        </w:numPr>
        <w:tabs>
          <w:tab w:val="clear" w:pos="1440"/>
          <w:tab w:val="left" w:pos="142"/>
          <w:tab w:val="num" w:pos="1134"/>
        </w:tabs>
        <w:spacing w:after="0" w:line="240" w:lineRule="auto"/>
        <w:ind w:left="426" w:hanging="283"/>
        <w:jc w:val="both"/>
        <w:rPr>
          <w:rFonts w:ascii="Times New Roman" w:hAnsi="Times New Roman" w:cs="Times New Roman"/>
          <w:sz w:val="24"/>
          <w:szCs w:val="24"/>
        </w:rPr>
      </w:pPr>
      <w:r w:rsidRPr="28E435BC">
        <w:rPr>
          <w:rFonts w:ascii="Times New Roman" w:hAnsi="Times New Roman" w:cs="Times New Roman"/>
          <w:sz w:val="24"/>
          <w:szCs w:val="24"/>
        </w:rPr>
        <w:t>Svarīg</w:t>
      </w:r>
      <w:r w:rsidR="069529A9" w:rsidRPr="28E435BC">
        <w:rPr>
          <w:rFonts w:ascii="Times New Roman" w:hAnsi="Times New Roman" w:cs="Times New Roman"/>
          <w:sz w:val="24"/>
          <w:szCs w:val="24"/>
        </w:rPr>
        <w:t>ākie</w:t>
      </w:r>
      <w:r w:rsidRPr="28E435BC">
        <w:rPr>
          <w:rFonts w:ascii="Times New Roman" w:hAnsi="Times New Roman" w:cs="Times New Roman"/>
          <w:sz w:val="24"/>
          <w:szCs w:val="24"/>
        </w:rPr>
        <w:t xml:space="preserve"> termiņi:</w:t>
      </w:r>
    </w:p>
    <w:p w14:paraId="5BDBEA1D" w14:textId="2B9B4BCB" w:rsidR="00880C6A" w:rsidRPr="00880C6A" w:rsidRDefault="2D9AE79F" w:rsidP="28E435BC">
      <w:pPr>
        <w:numPr>
          <w:ilvl w:val="2"/>
          <w:numId w:val="26"/>
        </w:numPr>
        <w:tabs>
          <w:tab w:val="left" w:pos="142"/>
          <w:tab w:val="num" w:pos="1134"/>
        </w:tabs>
        <w:spacing w:after="0" w:line="240" w:lineRule="auto"/>
        <w:ind w:left="709" w:hanging="283"/>
        <w:jc w:val="both"/>
        <w:rPr>
          <w:rFonts w:ascii="Times New Roman" w:eastAsia="Times New Roman" w:hAnsi="Times New Roman" w:cs="Times New Roman"/>
          <w:sz w:val="24"/>
          <w:szCs w:val="24"/>
        </w:rPr>
      </w:pPr>
      <w:r w:rsidRPr="28E435BC">
        <w:rPr>
          <w:rFonts w:ascii="Times New Roman" w:hAnsi="Times New Roman" w:cs="Times New Roman"/>
          <w:sz w:val="24"/>
          <w:szCs w:val="24"/>
        </w:rPr>
        <w:t xml:space="preserve">29. maijs: </w:t>
      </w:r>
      <w:r w:rsidR="16CAAB67" w:rsidRPr="28E435BC">
        <w:rPr>
          <w:rFonts w:ascii="Times New Roman" w:hAnsi="Times New Roman" w:cs="Times New Roman"/>
          <w:sz w:val="24"/>
          <w:szCs w:val="24"/>
        </w:rPr>
        <w:t>i</w:t>
      </w:r>
      <w:r w:rsidR="51A46F98" w:rsidRPr="28E435BC">
        <w:rPr>
          <w:rFonts w:ascii="Times New Roman" w:eastAsia="Times New Roman" w:hAnsi="Times New Roman" w:cs="Times New Roman"/>
          <w:sz w:val="24"/>
          <w:szCs w:val="24"/>
        </w:rPr>
        <w:t>estādēm tiks nosūtīta vēstule ar aicinājumu izvērtēt nepieciešamību veikt grozījumus OSP.</w:t>
      </w:r>
    </w:p>
    <w:p w14:paraId="1EB142D6" w14:textId="7FB77CDD" w:rsidR="00880C6A" w:rsidRPr="00880C6A" w:rsidRDefault="2D9AE79F" w:rsidP="00B73169">
      <w:pPr>
        <w:numPr>
          <w:ilvl w:val="2"/>
          <w:numId w:val="26"/>
        </w:numPr>
        <w:tabs>
          <w:tab w:val="left" w:pos="142"/>
          <w:tab w:val="num" w:pos="1134"/>
        </w:tabs>
        <w:spacing w:after="0" w:line="240" w:lineRule="auto"/>
        <w:ind w:left="709" w:hanging="283"/>
        <w:jc w:val="both"/>
        <w:rPr>
          <w:rFonts w:ascii="Times New Roman" w:hAnsi="Times New Roman" w:cs="Times New Roman"/>
          <w:sz w:val="24"/>
          <w:szCs w:val="24"/>
        </w:rPr>
      </w:pPr>
      <w:r w:rsidRPr="28E435BC">
        <w:rPr>
          <w:rFonts w:ascii="Times New Roman" w:hAnsi="Times New Roman" w:cs="Times New Roman"/>
          <w:sz w:val="24"/>
          <w:szCs w:val="24"/>
        </w:rPr>
        <w:t xml:space="preserve">3. augusts: </w:t>
      </w:r>
      <w:r w:rsidR="29AF4E84" w:rsidRPr="28E435BC">
        <w:rPr>
          <w:rFonts w:ascii="Times New Roman" w:hAnsi="Times New Roman" w:cs="Times New Roman"/>
          <w:sz w:val="24"/>
          <w:szCs w:val="24"/>
        </w:rPr>
        <w:t>t</w:t>
      </w:r>
      <w:r w:rsidRPr="28E435BC">
        <w:rPr>
          <w:rFonts w:ascii="Times New Roman" w:hAnsi="Times New Roman" w:cs="Times New Roman"/>
          <w:sz w:val="24"/>
          <w:szCs w:val="24"/>
        </w:rPr>
        <w:t>ermiņš priekšlikumu iesniegšanai CSP.</w:t>
      </w:r>
    </w:p>
    <w:p w14:paraId="11770955" w14:textId="77777777" w:rsidR="00880C6A" w:rsidRPr="00B73169" w:rsidRDefault="00880C6A" w:rsidP="00B73169">
      <w:pPr>
        <w:pStyle w:val="BodyText"/>
        <w:jc w:val="both"/>
        <w:rPr>
          <w:rFonts w:ascii="Times New Roman" w:hAnsi="Times New Roman" w:cs="Times New Roman"/>
          <w:sz w:val="24"/>
          <w:szCs w:val="24"/>
        </w:rPr>
      </w:pPr>
    </w:p>
    <w:p w14:paraId="5880524A" w14:textId="3D3E2D7C" w:rsidR="00880C6A" w:rsidRPr="00B73169" w:rsidRDefault="6D992A07" w:rsidP="00B73169">
      <w:pPr>
        <w:pStyle w:val="BodyText"/>
        <w:spacing w:after="0"/>
        <w:jc w:val="both"/>
        <w:rPr>
          <w:rFonts w:ascii="Times New Roman" w:hAnsi="Times New Roman" w:cs="Times New Roman"/>
          <w:sz w:val="24"/>
          <w:szCs w:val="24"/>
        </w:rPr>
      </w:pPr>
      <w:r w:rsidRPr="703F2C01">
        <w:rPr>
          <w:rFonts w:ascii="Times New Roman" w:hAnsi="Times New Roman" w:cs="Times New Roman"/>
          <w:sz w:val="24"/>
          <w:szCs w:val="24"/>
        </w:rPr>
        <w:t>Statistikas iestādes pieņ</w:t>
      </w:r>
      <w:r w:rsidR="2FCA5F00" w:rsidRPr="703F2C01">
        <w:rPr>
          <w:rFonts w:ascii="Times New Roman" w:hAnsi="Times New Roman" w:cs="Times New Roman"/>
          <w:sz w:val="24"/>
          <w:szCs w:val="24"/>
        </w:rPr>
        <w:t>em</w:t>
      </w:r>
      <w:r w:rsidRPr="703F2C01">
        <w:rPr>
          <w:rFonts w:ascii="Times New Roman" w:hAnsi="Times New Roman" w:cs="Times New Roman"/>
          <w:sz w:val="24"/>
          <w:szCs w:val="24"/>
        </w:rPr>
        <w:t xml:space="preserve"> zināšanai sniegto informāciju un prezentāciju.</w:t>
      </w:r>
    </w:p>
    <w:p w14:paraId="699637DD" w14:textId="77777777" w:rsidR="00B8569B" w:rsidRPr="00B73169" w:rsidRDefault="00B8569B" w:rsidP="00B73169">
      <w:pPr>
        <w:pStyle w:val="BodyText"/>
        <w:jc w:val="both"/>
        <w:rPr>
          <w:rFonts w:ascii="Times New Roman" w:hAnsi="Times New Roman" w:cs="Times New Roman"/>
          <w:sz w:val="24"/>
          <w:szCs w:val="24"/>
        </w:rPr>
      </w:pPr>
      <w:bookmarkStart w:id="1" w:name="csp-informācija-par-eraf-projektiem"/>
      <w:bookmarkEnd w:id="0"/>
    </w:p>
    <w:p w14:paraId="47D2B05E" w14:textId="77777777" w:rsidR="00B8569B" w:rsidRPr="00880C6A" w:rsidRDefault="00B8569B" w:rsidP="00B73169">
      <w:pPr>
        <w:spacing w:after="0" w:line="240" w:lineRule="auto"/>
        <w:jc w:val="both"/>
        <w:rPr>
          <w:rFonts w:ascii="Times New Roman" w:hAnsi="Times New Roman" w:cs="Times New Roman"/>
          <w:color w:val="4F81BD" w:themeColor="accent1"/>
          <w:sz w:val="24"/>
          <w:szCs w:val="24"/>
        </w:rPr>
      </w:pPr>
      <w:r w:rsidRPr="00880C6A">
        <w:rPr>
          <w:rFonts w:ascii="Times New Roman" w:hAnsi="Times New Roman" w:cs="Times New Roman"/>
          <w:b/>
          <w:bCs/>
          <w:color w:val="4F81BD" w:themeColor="accent1"/>
          <w:sz w:val="24"/>
          <w:szCs w:val="24"/>
        </w:rPr>
        <w:t>2. Par statistisko klasifikāciju katalogu KLASIS</w:t>
      </w:r>
    </w:p>
    <w:p w14:paraId="38CB7954" w14:textId="3ECE0E93" w:rsidR="0060760D" w:rsidRPr="00B73169" w:rsidRDefault="0060760D" w:rsidP="00B73169">
      <w:pPr>
        <w:spacing w:after="0" w:line="240" w:lineRule="auto"/>
        <w:jc w:val="both"/>
        <w:rPr>
          <w:rFonts w:ascii="Times New Roman" w:hAnsi="Times New Roman" w:cs="Times New Roman"/>
          <w:sz w:val="12"/>
          <w:szCs w:val="12"/>
        </w:rPr>
      </w:pPr>
    </w:p>
    <w:p w14:paraId="78C4D532" w14:textId="407DE51E" w:rsidR="00B8569B" w:rsidRPr="00880C6A" w:rsidRDefault="00B8569B" w:rsidP="00B73169">
      <w:pPr>
        <w:spacing w:after="0" w:line="240" w:lineRule="auto"/>
        <w:jc w:val="both"/>
        <w:rPr>
          <w:rFonts w:ascii="Times New Roman" w:hAnsi="Times New Roman" w:cs="Times New Roman"/>
          <w:sz w:val="24"/>
          <w:szCs w:val="24"/>
        </w:rPr>
      </w:pPr>
      <w:r w:rsidRPr="00880C6A">
        <w:rPr>
          <w:rFonts w:ascii="Times New Roman" w:hAnsi="Times New Roman" w:cs="Times New Roman"/>
          <w:sz w:val="24"/>
          <w:szCs w:val="24"/>
        </w:rPr>
        <w:t>Ziņo</w:t>
      </w:r>
      <w:r w:rsidRPr="00B73169">
        <w:rPr>
          <w:rFonts w:ascii="Times New Roman" w:hAnsi="Times New Roman" w:cs="Times New Roman"/>
          <w:sz w:val="24"/>
          <w:szCs w:val="24"/>
        </w:rPr>
        <w:t>tāja</w:t>
      </w:r>
      <w:r w:rsidRPr="00880C6A">
        <w:rPr>
          <w:rFonts w:ascii="Times New Roman" w:hAnsi="Times New Roman" w:cs="Times New Roman"/>
          <w:sz w:val="24"/>
          <w:szCs w:val="24"/>
        </w:rPr>
        <w:t>: Ieva Kurme</w:t>
      </w:r>
      <w:r w:rsidRPr="00B73169">
        <w:rPr>
          <w:rFonts w:ascii="Times New Roman" w:hAnsi="Times New Roman" w:cs="Times New Roman"/>
          <w:sz w:val="24"/>
          <w:szCs w:val="24"/>
        </w:rPr>
        <w:t xml:space="preserve">, </w:t>
      </w:r>
      <w:r w:rsidRPr="00880C6A">
        <w:rPr>
          <w:rFonts w:ascii="Times New Roman" w:hAnsi="Times New Roman" w:cs="Times New Roman"/>
          <w:sz w:val="24"/>
          <w:szCs w:val="24"/>
        </w:rPr>
        <w:t>CSP Datu pārvaldības daļas eksperte</w:t>
      </w:r>
    </w:p>
    <w:p w14:paraId="0DBFFD03" w14:textId="77777777" w:rsidR="00B8569B" w:rsidRPr="00B73169" w:rsidRDefault="00B8569B" w:rsidP="00B73169">
      <w:pPr>
        <w:spacing w:after="0" w:line="240" w:lineRule="auto"/>
        <w:jc w:val="both"/>
        <w:rPr>
          <w:rFonts w:ascii="Times New Roman" w:hAnsi="Times New Roman" w:cs="Times New Roman"/>
          <w:b/>
          <w:bCs/>
          <w:sz w:val="24"/>
          <w:szCs w:val="24"/>
        </w:rPr>
      </w:pPr>
    </w:p>
    <w:p w14:paraId="3233D135" w14:textId="29BE89FA" w:rsidR="00B8569B" w:rsidRPr="00880C6A" w:rsidRDefault="00B8569B" w:rsidP="00B73169">
      <w:pPr>
        <w:spacing w:after="0" w:line="240" w:lineRule="auto"/>
        <w:jc w:val="both"/>
        <w:rPr>
          <w:rFonts w:ascii="Times New Roman" w:hAnsi="Times New Roman" w:cs="Times New Roman"/>
          <w:sz w:val="24"/>
          <w:szCs w:val="24"/>
        </w:rPr>
      </w:pPr>
      <w:r w:rsidRPr="00880C6A">
        <w:rPr>
          <w:rFonts w:ascii="Times New Roman" w:hAnsi="Times New Roman" w:cs="Times New Roman"/>
          <w:b/>
          <w:bCs/>
          <w:sz w:val="24"/>
          <w:szCs w:val="24"/>
        </w:rPr>
        <w:t>Galvenie punkti:</w:t>
      </w:r>
    </w:p>
    <w:p w14:paraId="08EDA36B" w14:textId="77777777" w:rsidR="00B8569B" w:rsidRPr="00880C6A" w:rsidRDefault="00B8569B" w:rsidP="00B73169">
      <w:pPr>
        <w:numPr>
          <w:ilvl w:val="1"/>
          <w:numId w:val="27"/>
        </w:numPr>
        <w:tabs>
          <w:tab w:val="clear" w:pos="1440"/>
        </w:tabs>
        <w:spacing w:after="0" w:line="240" w:lineRule="auto"/>
        <w:ind w:left="709" w:hanging="425"/>
        <w:jc w:val="both"/>
        <w:rPr>
          <w:rFonts w:ascii="Times New Roman" w:hAnsi="Times New Roman" w:cs="Times New Roman"/>
          <w:sz w:val="24"/>
          <w:szCs w:val="24"/>
        </w:rPr>
      </w:pPr>
      <w:r w:rsidRPr="00880C6A">
        <w:rPr>
          <w:rFonts w:ascii="Times New Roman" w:hAnsi="Times New Roman" w:cs="Times New Roman"/>
          <w:sz w:val="24"/>
          <w:szCs w:val="24"/>
        </w:rPr>
        <w:t>Pašlaik KLASIS sarakstā ir 56 klasifikācijas, par kurām atbildīgas 12 institūcijas.</w:t>
      </w:r>
    </w:p>
    <w:p w14:paraId="1FA2E616" w14:textId="77777777" w:rsidR="00B8569B" w:rsidRPr="00880C6A" w:rsidRDefault="00B8569B" w:rsidP="00B73169">
      <w:pPr>
        <w:numPr>
          <w:ilvl w:val="1"/>
          <w:numId w:val="27"/>
        </w:numPr>
        <w:tabs>
          <w:tab w:val="clear" w:pos="1440"/>
        </w:tabs>
        <w:spacing w:after="0" w:line="240" w:lineRule="auto"/>
        <w:ind w:left="709" w:hanging="425"/>
        <w:jc w:val="both"/>
        <w:rPr>
          <w:rFonts w:ascii="Times New Roman" w:hAnsi="Times New Roman" w:cs="Times New Roman"/>
          <w:sz w:val="24"/>
          <w:szCs w:val="24"/>
        </w:rPr>
      </w:pPr>
      <w:r w:rsidRPr="00880C6A">
        <w:rPr>
          <w:rFonts w:ascii="Times New Roman" w:hAnsi="Times New Roman" w:cs="Times New Roman"/>
          <w:sz w:val="24"/>
          <w:szCs w:val="24"/>
        </w:rPr>
        <w:lastRenderedPageBreak/>
        <w:t>Nepieciešama kataloga modernizācija un aktualizācija saistībā ar iestāžu reorganizāciju (piem., VARAM).</w:t>
      </w:r>
    </w:p>
    <w:p w14:paraId="4761A5E5" w14:textId="611B78DE" w:rsidR="00B8569B" w:rsidRPr="00880C6A" w:rsidRDefault="00B8569B" w:rsidP="00B73169">
      <w:pPr>
        <w:numPr>
          <w:ilvl w:val="1"/>
          <w:numId w:val="27"/>
        </w:numPr>
        <w:tabs>
          <w:tab w:val="clear" w:pos="1440"/>
        </w:tabs>
        <w:spacing w:after="0" w:line="240" w:lineRule="auto"/>
        <w:ind w:left="709" w:hanging="425"/>
        <w:jc w:val="both"/>
        <w:rPr>
          <w:rFonts w:ascii="Times New Roman" w:hAnsi="Times New Roman" w:cs="Times New Roman"/>
          <w:sz w:val="24"/>
          <w:szCs w:val="24"/>
        </w:rPr>
      </w:pPr>
      <w:r w:rsidRPr="00880C6A">
        <w:rPr>
          <w:rFonts w:ascii="Times New Roman" w:hAnsi="Times New Roman" w:cs="Times New Roman"/>
          <w:sz w:val="24"/>
          <w:szCs w:val="24"/>
        </w:rPr>
        <w:t xml:space="preserve">Plānoti grozījumi MK noteikumos Nr. </w:t>
      </w:r>
      <w:r w:rsidR="00A43430">
        <w:rPr>
          <w:rFonts w:ascii="Times New Roman" w:hAnsi="Times New Roman" w:cs="Times New Roman"/>
          <w:sz w:val="24"/>
          <w:szCs w:val="24"/>
        </w:rPr>
        <w:t>2</w:t>
      </w:r>
      <w:r w:rsidRPr="00880C6A">
        <w:rPr>
          <w:rFonts w:ascii="Times New Roman" w:hAnsi="Times New Roman" w:cs="Times New Roman"/>
          <w:sz w:val="24"/>
          <w:szCs w:val="24"/>
        </w:rPr>
        <w:t>, lai precizētu atbildīgās iestādes.</w:t>
      </w:r>
    </w:p>
    <w:p w14:paraId="08261C1C" w14:textId="77777777" w:rsidR="00B8569B" w:rsidRPr="00880C6A" w:rsidRDefault="00B8569B" w:rsidP="00B73169">
      <w:pPr>
        <w:numPr>
          <w:ilvl w:val="1"/>
          <w:numId w:val="27"/>
        </w:numPr>
        <w:tabs>
          <w:tab w:val="clear" w:pos="1440"/>
        </w:tabs>
        <w:spacing w:after="0" w:line="240" w:lineRule="auto"/>
        <w:ind w:left="709" w:hanging="425"/>
        <w:jc w:val="both"/>
        <w:rPr>
          <w:rFonts w:ascii="Times New Roman" w:hAnsi="Times New Roman" w:cs="Times New Roman"/>
          <w:sz w:val="24"/>
          <w:szCs w:val="24"/>
        </w:rPr>
      </w:pPr>
      <w:r w:rsidRPr="00880C6A">
        <w:rPr>
          <w:rFonts w:ascii="Times New Roman" w:hAnsi="Times New Roman" w:cs="Times New Roman"/>
          <w:sz w:val="24"/>
          <w:szCs w:val="24"/>
        </w:rPr>
        <w:t>Iestādēm tiks nosūtīts lūgums izvērtēt un aktualizēt izmantotās klasifikācijas.</w:t>
      </w:r>
    </w:p>
    <w:p w14:paraId="2673E987" w14:textId="77777777" w:rsidR="00B8569B" w:rsidRPr="00B73169" w:rsidRDefault="00B8569B" w:rsidP="00B73169">
      <w:pPr>
        <w:pStyle w:val="BodyText"/>
        <w:jc w:val="both"/>
        <w:rPr>
          <w:rFonts w:ascii="Times New Roman" w:hAnsi="Times New Roman" w:cs="Times New Roman"/>
          <w:sz w:val="24"/>
          <w:szCs w:val="24"/>
        </w:rPr>
      </w:pPr>
    </w:p>
    <w:p w14:paraId="369C9A22" w14:textId="6CCFAA0A" w:rsidR="007C4DA8" w:rsidRPr="00B73169" w:rsidRDefault="358FB6C1" w:rsidP="00B73169">
      <w:pPr>
        <w:pStyle w:val="BodyText"/>
        <w:jc w:val="both"/>
        <w:rPr>
          <w:rFonts w:ascii="Times New Roman" w:hAnsi="Times New Roman" w:cs="Times New Roman"/>
          <w:sz w:val="24"/>
          <w:szCs w:val="24"/>
        </w:rPr>
      </w:pPr>
      <w:r w:rsidRPr="703F2C01">
        <w:rPr>
          <w:rFonts w:ascii="Times New Roman" w:hAnsi="Times New Roman" w:cs="Times New Roman"/>
          <w:sz w:val="24"/>
          <w:szCs w:val="24"/>
        </w:rPr>
        <w:t xml:space="preserve">LM pārstāve jautā, vai ir termiņi iestāžu iesaistei – sniegta atbilde, ka </w:t>
      </w:r>
      <w:bookmarkEnd w:id="1"/>
      <w:r w:rsidR="00D47EC8">
        <w:rPr>
          <w:rFonts w:ascii="Times New Roman" w:hAnsi="Times New Roman" w:cs="Times New Roman"/>
          <w:sz w:val="24"/>
          <w:szCs w:val="24"/>
        </w:rPr>
        <w:t>orientējoši</w:t>
      </w:r>
      <w:r w:rsidR="00EE320E">
        <w:rPr>
          <w:rFonts w:ascii="Times New Roman" w:hAnsi="Times New Roman" w:cs="Times New Roman"/>
          <w:sz w:val="24"/>
          <w:szCs w:val="24"/>
        </w:rPr>
        <w:t xml:space="preserve"> CSP nosūtītu lūgumu izvērtēt un </w:t>
      </w:r>
      <w:r w:rsidR="007A3557">
        <w:rPr>
          <w:rFonts w:ascii="Times New Roman" w:hAnsi="Times New Roman" w:cs="Times New Roman"/>
          <w:sz w:val="24"/>
          <w:szCs w:val="24"/>
        </w:rPr>
        <w:t>aktualizēt izmantotās klasifikācijas aprīļa laikā ar termiņu komentāriem 2-3 nedēļas.</w:t>
      </w:r>
    </w:p>
    <w:p w14:paraId="5E53CAAF" w14:textId="0A857BD2" w:rsidR="002B2837" w:rsidRPr="00B73169" w:rsidRDefault="57C037CD" w:rsidP="703F2C01">
      <w:pPr>
        <w:pStyle w:val="BodyText"/>
        <w:spacing w:after="0"/>
        <w:jc w:val="both"/>
        <w:rPr>
          <w:rFonts w:ascii="Times New Roman" w:hAnsi="Times New Roman" w:cs="Times New Roman"/>
          <w:sz w:val="24"/>
          <w:szCs w:val="24"/>
        </w:rPr>
      </w:pPr>
      <w:r w:rsidRPr="703F2C01">
        <w:rPr>
          <w:rFonts w:ascii="Times New Roman" w:hAnsi="Times New Roman" w:cs="Times New Roman"/>
          <w:sz w:val="24"/>
          <w:szCs w:val="24"/>
        </w:rPr>
        <w:t>Statistikas iestādes pieņem zināšanai sniegto informāciju un prezentāciju.</w:t>
      </w:r>
    </w:p>
    <w:p w14:paraId="281FDD2D" w14:textId="7C79B5CE" w:rsidR="703F2C01" w:rsidRDefault="703F2C01" w:rsidP="703F2C01">
      <w:pPr>
        <w:pStyle w:val="BodyText"/>
        <w:spacing w:after="0"/>
        <w:jc w:val="both"/>
        <w:rPr>
          <w:rFonts w:ascii="Times New Roman" w:hAnsi="Times New Roman" w:cs="Times New Roman"/>
          <w:color w:val="4F81BD" w:themeColor="accent1"/>
          <w:sz w:val="24"/>
          <w:szCs w:val="24"/>
        </w:rPr>
      </w:pPr>
    </w:p>
    <w:p w14:paraId="0451B93D" w14:textId="11BEA6E1" w:rsidR="00E71697" w:rsidRPr="00B73169" w:rsidRDefault="00E71697" w:rsidP="00B73169">
      <w:pPr>
        <w:spacing w:after="0" w:line="240" w:lineRule="auto"/>
        <w:jc w:val="both"/>
        <w:rPr>
          <w:rFonts w:ascii="Times New Roman" w:hAnsi="Times New Roman" w:cs="Times New Roman"/>
          <w:color w:val="4F81BD" w:themeColor="accent1"/>
          <w:sz w:val="24"/>
          <w:szCs w:val="24"/>
        </w:rPr>
      </w:pPr>
      <w:r w:rsidRPr="00B73169">
        <w:rPr>
          <w:rFonts w:ascii="Times New Roman" w:hAnsi="Times New Roman" w:cs="Times New Roman"/>
          <w:b/>
          <w:bCs/>
          <w:color w:val="4F81BD" w:themeColor="accent1"/>
          <w:sz w:val="24"/>
          <w:szCs w:val="24"/>
        </w:rPr>
        <w:t>3. Eiropas Statistikas prakses kodekss un kvalitāte</w:t>
      </w:r>
    </w:p>
    <w:p w14:paraId="511AA536" w14:textId="77777777" w:rsidR="0060760D" w:rsidRPr="00B73169" w:rsidRDefault="0060760D" w:rsidP="00B73169">
      <w:pPr>
        <w:spacing w:after="0" w:line="240" w:lineRule="auto"/>
        <w:jc w:val="both"/>
        <w:rPr>
          <w:rFonts w:ascii="Times New Roman" w:hAnsi="Times New Roman" w:cs="Times New Roman"/>
          <w:sz w:val="12"/>
          <w:szCs w:val="12"/>
        </w:rPr>
      </w:pPr>
    </w:p>
    <w:p w14:paraId="4E3C0584" w14:textId="70FA65A7" w:rsidR="00E71697" w:rsidRPr="00880C6A" w:rsidRDefault="00E71697" w:rsidP="00B73169">
      <w:pPr>
        <w:spacing w:after="0" w:line="240" w:lineRule="auto"/>
        <w:jc w:val="both"/>
        <w:rPr>
          <w:rFonts w:ascii="Times New Roman" w:hAnsi="Times New Roman" w:cs="Times New Roman"/>
          <w:sz w:val="24"/>
          <w:szCs w:val="24"/>
        </w:rPr>
      </w:pPr>
      <w:r w:rsidRPr="00880C6A">
        <w:rPr>
          <w:rFonts w:ascii="Times New Roman" w:hAnsi="Times New Roman" w:cs="Times New Roman"/>
          <w:sz w:val="24"/>
          <w:szCs w:val="24"/>
        </w:rPr>
        <w:t>Ziņo</w:t>
      </w:r>
      <w:r w:rsidRPr="00B73169">
        <w:rPr>
          <w:rFonts w:ascii="Times New Roman" w:hAnsi="Times New Roman" w:cs="Times New Roman"/>
          <w:sz w:val="24"/>
          <w:szCs w:val="24"/>
        </w:rPr>
        <w:t>tāja</w:t>
      </w:r>
      <w:r w:rsidRPr="00880C6A">
        <w:rPr>
          <w:rFonts w:ascii="Times New Roman" w:hAnsi="Times New Roman" w:cs="Times New Roman"/>
          <w:sz w:val="24"/>
          <w:szCs w:val="24"/>
        </w:rPr>
        <w:t>: Viktorija Bērziņa</w:t>
      </w:r>
      <w:r w:rsidR="00C570EF" w:rsidRPr="00B73169">
        <w:rPr>
          <w:rFonts w:ascii="Times New Roman" w:hAnsi="Times New Roman" w:cs="Times New Roman"/>
          <w:sz w:val="24"/>
          <w:szCs w:val="24"/>
        </w:rPr>
        <w:t xml:space="preserve">, CSP </w:t>
      </w:r>
      <w:r w:rsidRPr="00880C6A">
        <w:rPr>
          <w:rFonts w:ascii="Times New Roman" w:hAnsi="Times New Roman" w:cs="Times New Roman"/>
          <w:sz w:val="24"/>
          <w:szCs w:val="24"/>
        </w:rPr>
        <w:t>Kvalitātes vadības daļas vadītāja</w:t>
      </w:r>
    </w:p>
    <w:p w14:paraId="47D4FAFA" w14:textId="77777777" w:rsidR="00E71697" w:rsidRPr="00B73169" w:rsidRDefault="00E71697" w:rsidP="00B73169">
      <w:pPr>
        <w:spacing w:after="0" w:line="240" w:lineRule="auto"/>
        <w:jc w:val="both"/>
        <w:rPr>
          <w:rFonts w:ascii="Times New Roman" w:hAnsi="Times New Roman" w:cs="Times New Roman"/>
          <w:b/>
          <w:bCs/>
          <w:sz w:val="24"/>
          <w:szCs w:val="24"/>
        </w:rPr>
      </w:pPr>
    </w:p>
    <w:p w14:paraId="6FAC872C" w14:textId="22A8FBEA" w:rsidR="00E71697" w:rsidRDefault="00E71697" w:rsidP="00B73169">
      <w:pPr>
        <w:spacing w:after="0" w:line="240" w:lineRule="auto"/>
        <w:jc w:val="both"/>
        <w:rPr>
          <w:rFonts w:ascii="Times New Roman" w:hAnsi="Times New Roman" w:cs="Times New Roman"/>
          <w:b/>
          <w:bCs/>
          <w:sz w:val="24"/>
          <w:szCs w:val="24"/>
        </w:rPr>
      </w:pPr>
      <w:r w:rsidRPr="00880C6A">
        <w:rPr>
          <w:rFonts w:ascii="Times New Roman" w:hAnsi="Times New Roman" w:cs="Times New Roman"/>
          <w:b/>
          <w:bCs/>
          <w:sz w:val="24"/>
          <w:szCs w:val="24"/>
        </w:rPr>
        <w:t>Galvenie punkti:</w:t>
      </w:r>
    </w:p>
    <w:p w14:paraId="49AE57E0" w14:textId="77777777" w:rsidR="003226A9" w:rsidRPr="00880C6A" w:rsidRDefault="003226A9" w:rsidP="00B73169">
      <w:pPr>
        <w:spacing w:after="0" w:line="240" w:lineRule="auto"/>
        <w:jc w:val="both"/>
        <w:rPr>
          <w:rFonts w:ascii="Times New Roman" w:hAnsi="Times New Roman" w:cs="Times New Roman"/>
          <w:sz w:val="24"/>
          <w:szCs w:val="24"/>
        </w:rPr>
      </w:pPr>
    </w:p>
    <w:p w14:paraId="39BF792B" w14:textId="77777777" w:rsidR="003226A9" w:rsidRDefault="003226A9" w:rsidP="00ED7B71">
      <w:pPr>
        <w:pStyle w:val="BodyText"/>
        <w:numPr>
          <w:ilvl w:val="0"/>
          <w:numId w:val="38"/>
        </w:numPr>
        <w:spacing w:after="0"/>
        <w:jc w:val="both"/>
        <w:rPr>
          <w:rFonts w:ascii="Times New Roman" w:hAnsi="Times New Roman" w:cs="Times New Roman"/>
          <w:sz w:val="24"/>
          <w:szCs w:val="24"/>
        </w:rPr>
      </w:pPr>
      <w:r w:rsidRPr="003226A9">
        <w:rPr>
          <w:rFonts w:ascii="Times New Roman" w:hAnsi="Times New Roman" w:cs="Times New Roman"/>
          <w:sz w:val="24"/>
          <w:szCs w:val="24"/>
        </w:rPr>
        <w:t>Eiropas Statistikas prakses kodekss ir ESS kopējā kvalitātes ietvara pamats uzticamai un salīdzināmai statistikai visā Eiropā kopš 2005. gada.</w:t>
      </w:r>
    </w:p>
    <w:p w14:paraId="2B516293" w14:textId="0627A3B1" w:rsidR="703F2C01" w:rsidRDefault="00ED7B71" w:rsidP="00ED7B71">
      <w:pPr>
        <w:pStyle w:val="BodyText"/>
        <w:numPr>
          <w:ilvl w:val="0"/>
          <w:numId w:val="38"/>
        </w:numPr>
        <w:spacing w:after="0"/>
        <w:jc w:val="both"/>
        <w:rPr>
          <w:rFonts w:ascii="Times New Roman" w:hAnsi="Times New Roman" w:cs="Times New Roman"/>
          <w:sz w:val="24"/>
          <w:szCs w:val="24"/>
        </w:rPr>
      </w:pPr>
      <w:r w:rsidRPr="00ED7B71">
        <w:rPr>
          <w:rFonts w:ascii="Times New Roman" w:hAnsi="Times New Roman" w:cs="Times New Roman"/>
          <w:sz w:val="24"/>
          <w:szCs w:val="24"/>
        </w:rPr>
        <w:t>Tā pamatā ir 16 principi, kas balstās uz trim pīlāriem: institucionālā vide, statistikas procesi un statistikas rezultāti.</w:t>
      </w:r>
    </w:p>
    <w:p w14:paraId="0F1C19BB" w14:textId="77777777" w:rsidR="00ED7B71" w:rsidRDefault="00ED7B71" w:rsidP="703F2C01">
      <w:pPr>
        <w:pStyle w:val="BodyText"/>
        <w:spacing w:after="0"/>
        <w:jc w:val="both"/>
        <w:rPr>
          <w:rFonts w:ascii="Times New Roman" w:hAnsi="Times New Roman" w:cs="Times New Roman"/>
          <w:sz w:val="24"/>
          <w:szCs w:val="24"/>
        </w:rPr>
      </w:pPr>
    </w:p>
    <w:p w14:paraId="7334BA38" w14:textId="3E56482F" w:rsidR="1E5708F8" w:rsidRDefault="1E5708F8" w:rsidP="703F2C01">
      <w:pPr>
        <w:pStyle w:val="BodyText"/>
        <w:spacing w:after="0"/>
        <w:jc w:val="both"/>
        <w:rPr>
          <w:rFonts w:ascii="Times New Roman" w:hAnsi="Times New Roman" w:cs="Times New Roman"/>
          <w:sz w:val="24"/>
          <w:szCs w:val="24"/>
        </w:rPr>
      </w:pPr>
      <w:r w:rsidRPr="703F2C01">
        <w:rPr>
          <w:rFonts w:ascii="Times New Roman" w:hAnsi="Times New Roman" w:cs="Times New Roman"/>
          <w:sz w:val="24"/>
          <w:szCs w:val="24"/>
        </w:rPr>
        <w:t>Statistikas iestādes pieņem zināšanai sniegto informāciju un prezentāciju.</w:t>
      </w:r>
    </w:p>
    <w:p w14:paraId="6D4B5F00" w14:textId="028B25CC" w:rsidR="703F2C01" w:rsidRDefault="703F2C01" w:rsidP="703F2C01">
      <w:pPr>
        <w:spacing w:after="0" w:line="240" w:lineRule="auto"/>
        <w:jc w:val="both"/>
        <w:rPr>
          <w:rFonts w:ascii="Times New Roman" w:hAnsi="Times New Roman" w:cs="Times New Roman"/>
          <w:color w:val="4F81BD" w:themeColor="accent1"/>
          <w:sz w:val="24"/>
          <w:szCs w:val="24"/>
        </w:rPr>
      </w:pPr>
    </w:p>
    <w:p w14:paraId="60A60875" w14:textId="1C800ED6" w:rsidR="00E71697" w:rsidRPr="00880C6A" w:rsidRDefault="00E71697" w:rsidP="00B73169">
      <w:pPr>
        <w:spacing w:after="0" w:line="240" w:lineRule="auto"/>
        <w:jc w:val="both"/>
        <w:rPr>
          <w:rFonts w:ascii="Times New Roman" w:hAnsi="Times New Roman" w:cs="Times New Roman"/>
          <w:color w:val="4F81BD" w:themeColor="accent1"/>
          <w:sz w:val="24"/>
          <w:szCs w:val="24"/>
        </w:rPr>
      </w:pPr>
      <w:r w:rsidRPr="00880C6A">
        <w:rPr>
          <w:rFonts w:ascii="Times New Roman" w:hAnsi="Times New Roman" w:cs="Times New Roman"/>
          <w:b/>
          <w:bCs/>
          <w:color w:val="4F81BD" w:themeColor="accent1"/>
          <w:sz w:val="24"/>
          <w:szCs w:val="24"/>
        </w:rPr>
        <w:t xml:space="preserve">4. </w:t>
      </w:r>
      <w:r w:rsidR="00000F0E" w:rsidRPr="00B73169">
        <w:rPr>
          <w:rFonts w:ascii="Times New Roman" w:hAnsi="Times New Roman" w:cs="Times New Roman"/>
          <w:b/>
          <w:bCs/>
          <w:color w:val="4F81BD" w:themeColor="accent1"/>
          <w:sz w:val="24"/>
          <w:szCs w:val="24"/>
        </w:rPr>
        <w:t xml:space="preserve">Par progresu detalizētās ekspertīzes </w:t>
      </w:r>
      <w:proofErr w:type="spellStart"/>
      <w:r w:rsidR="00000F0E" w:rsidRPr="004F1544">
        <w:rPr>
          <w:rFonts w:ascii="Times New Roman" w:hAnsi="Times New Roman" w:cs="Times New Roman"/>
          <w:b/>
          <w:bCs/>
          <w:i/>
          <w:iCs/>
          <w:color w:val="4F81BD" w:themeColor="accent1"/>
          <w:sz w:val="24"/>
          <w:szCs w:val="24"/>
        </w:rPr>
        <w:t>peer</w:t>
      </w:r>
      <w:proofErr w:type="spellEnd"/>
      <w:r w:rsidR="00000F0E" w:rsidRPr="004F1544">
        <w:rPr>
          <w:rFonts w:ascii="Times New Roman" w:hAnsi="Times New Roman" w:cs="Times New Roman"/>
          <w:b/>
          <w:bCs/>
          <w:i/>
          <w:iCs/>
          <w:color w:val="4F81BD" w:themeColor="accent1"/>
          <w:sz w:val="24"/>
          <w:szCs w:val="24"/>
        </w:rPr>
        <w:t xml:space="preserve"> </w:t>
      </w:r>
      <w:proofErr w:type="spellStart"/>
      <w:r w:rsidR="00000F0E" w:rsidRPr="004F1544">
        <w:rPr>
          <w:rFonts w:ascii="Times New Roman" w:hAnsi="Times New Roman" w:cs="Times New Roman"/>
          <w:b/>
          <w:bCs/>
          <w:i/>
          <w:iCs/>
          <w:color w:val="4F81BD" w:themeColor="accent1"/>
          <w:sz w:val="24"/>
          <w:szCs w:val="24"/>
        </w:rPr>
        <w:t>review</w:t>
      </w:r>
      <w:proofErr w:type="spellEnd"/>
      <w:r w:rsidR="00000F0E" w:rsidRPr="00B73169">
        <w:rPr>
          <w:rFonts w:ascii="Times New Roman" w:hAnsi="Times New Roman" w:cs="Times New Roman"/>
          <w:b/>
          <w:bCs/>
          <w:color w:val="4F81BD" w:themeColor="accent1"/>
          <w:sz w:val="24"/>
          <w:szCs w:val="24"/>
        </w:rPr>
        <w:t xml:space="preserve"> ieteikumu ieviešanā</w:t>
      </w:r>
    </w:p>
    <w:p w14:paraId="05784EEF" w14:textId="77777777" w:rsidR="0060760D" w:rsidRPr="00B73169" w:rsidRDefault="0060760D" w:rsidP="00B73169">
      <w:pPr>
        <w:spacing w:after="0" w:line="240" w:lineRule="auto"/>
        <w:jc w:val="both"/>
        <w:rPr>
          <w:rFonts w:ascii="Times New Roman" w:hAnsi="Times New Roman" w:cs="Times New Roman"/>
          <w:sz w:val="12"/>
          <w:szCs w:val="12"/>
        </w:rPr>
      </w:pPr>
    </w:p>
    <w:p w14:paraId="5C9F5B93" w14:textId="60CCD9FA" w:rsidR="00E71697" w:rsidRPr="00B73169" w:rsidRDefault="1C2E5BC4" w:rsidP="00B73169">
      <w:pPr>
        <w:spacing w:after="0" w:line="240" w:lineRule="auto"/>
        <w:jc w:val="both"/>
        <w:rPr>
          <w:rFonts w:ascii="Times New Roman" w:hAnsi="Times New Roman" w:cs="Times New Roman"/>
          <w:sz w:val="24"/>
          <w:szCs w:val="24"/>
        </w:rPr>
      </w:pPr>
      <w:r w:rsidRPr="28E435BC">
        <w:rPr>
          <w:rFonts w:ascii="Times New Roman" w:hAnsi="Times New Roman" w:cs="Times New Roman"/>
          <w:sz w:val="24"/>
          <w:szCs w:val="24"/>
        </w:rPr>
        <w:t>Ziņo</w:t>
      </w:r>
      <w:r w:rsidR="7C43946E" w:rsidRPr="28E435BC">
        <w:rPr>
          <w:rFonts w:ascii="Times New Roman" w:hAnsi="Times New Roman" w:cs="Times New Roman"/>
          <w:sz w:val="24"/>
          <w:szCs w:val="24"/>
        </w:rPr>
        <w:t>tāj</w:t>
      </w:r>
      <w:r w:rsidR="25A3BD7B" w:rsidRPr="28E435BC">
        <w:rPr>
          <w:rFonts w:ascii="Times New Roman" w:hAnsi="Times New Roman" w:cs="Times New Roman"/>
          <w:sz w:val="24"/>
          <w:szCs w:val="24"/>
        </w:rPr>
        <w:t>a</w:t>
      </w:r>
      <w:r w:rsidRPr="28E435BC">
        <w:rPr>
          <w:rFonts w:ascii="Times New Roman" w:hAnsi="Times New Roman" w:cs="Times New Roman"/>
          <w:sz w:val="24"/>
          <w:szCs w:val="24"/>
        </w:rPr>
        <w:t>: Viktorija Bērziņa</w:t>
      </w:r>
      <w:r w:rsidR="7C43946E" w:rsidRPr="28E435BC">
        <w:rPr>
          <w:rFonts w:ascii="Times New Roman" w:hAnsi="Times New Roman" w:cs="Times New Roman"/>
          <w:sz w:val="24"/>
          <w:szCs w:val="24"/>
        </w:rPr>
        <w:t xml:space="preserve">, CSP Kvalitātes vadības daļas vadītāja </w:t>
      </w:r>
    </w:p>
    <w:p w14:paraId="63494D4C" w14:textId="77777777" w:rsidR="00000F0E" w:rsidRPr="00880C6A" w:rsidRDefault="00000F0E" w:rsidP="00B73169">
      <w:pPr>
        <w:spacing w:after="0" w:line="240" w:lineRule="auto"/>
        <w:jc w:val="both"/>
        <w:rPr>
          <w:rFonts w:ascii="Times New Roman" w:hAnsi="Times New Roman" w:cs="Times New Roman"/>
          <w:sz w:val="24"/>
          <w:szCs w:val="24"/>
        </w:rPr>
      </w:pPr>
    </w:p>
    <w:p w14:paraId="688905E5" w14:textId="7170B65E" w:rsidR="00E71697" w:rsidRPr="00880C6A" w:rsidRDefault="00E71697" w:rsidP="00B73169">
      <w:pPr>
        <w:spacing w:after="0" w:line="240" w:lineRule="auto"/>
        <w:jc w:val="both"/>
        <w:rPr>
          <w:rFonts w:ascii="Times New Roman" w:hAnsi="Times New Roman" w:cs="Times New Roman"/>
          <w:sz w:val="24"/>
          <w:szCs w:val="24"/>
        </w:rPr>
      </w:pPr>
      <w:r w:rsidRPr="00880C6A">
        <w:rPr>
          <w:rFonts w:ascii="Times New Roman" w:hAnsi="Times New Roman" w:cs="Times New Roman"/>
          <w:b/>
          <w:bCs/>
          <w:sz w:val="24"/>
          <w:szCs w:val="24"/>
        </w:rPr>
        <w:t>Galvenie punkti:</w:t>
      </w:r>
      <w:r w:rsidR="00C570EF" w:rsidRPr="00B73169">
        <w:rPr>
          <w:rFonts w:ascii="Times New Roman" w:hAnsi="Times New Roman" w:cs="Times New Roman"/>
          <w:b/>
          <w:bCs/>
          <w:sz w:val="24"/>
          <w:szCs w:val="24"/>
        </w:rPr>
        <w:t xml:space="preserve"> </w:t>
      </w:r>
    </w:p>
    <w:p w14:paraId="5BD37DE5" w14:textId="77777777" w:rsidR="00ED7B71" w:rsidRDefault="00ED7B71" w:rsidP="00ED7B71">
      <w:pPr>
        <w:pStyle w:val="NormalWeb"/>
        <w:numPr>
          <w:ilvl w:val="0"/>
          <w:numId w:val="37"/>
        </w:numPr>
      </w:pPr>
      <w:r>
        <w:t>Ārējā novērtējuma (</w:t>
      </w:r>
      <w:proofErr w:type="spellStart"/>
      <w:r>
        <w:t>peer</w:t>
      </w:r>
      <w:proofErr w:type="spellEnd"/>
      <w:r>
        <w:t xml:space="preserve"> </w:t>
      </w:r>
      <w:proofErr w:type="spellStart"/>
      <w:r>
        <w:t>review</w:t>
      </w:r>
      <w:proofErr w:type="spellEnd"/>
      <w:r>
        <w:t xml:space="preserve">) ietvaros identificēto 19 rekomendāciju īstenošanai CSP ir izstrādājusi uzlabojumu darbību rīcības plānu, kurā iekļautas 51 uzlabojumu darbība; plāns ir iesniegts </w:t>
      </w:r>
      <w:proofErr w:type="spellStart"/>
      <w:r>
        <w:t>Eurostat</w:t>
      </w:r>
      <w:proofErr w:type="spellEnd"/>
      <w:r>
        <w:t>.</w:t>
      </w:r>
    </w:p>
    <w:p w14:paraId="1D5478DB" w14:textId="77777777" w:rsidR="00ED7B71" w:rsidRDefault="00ED7B71" w:rsidP="00ED7B71">
      <w:pPr>
        <w:pStyle w:val="NormalWeb"/>
        <w:numPr>
          <w:ilvl w:val="0"/>
          <w:numId w:val="37"/>
        </w:numPr>
      </w:pPr>
      <w:r>
        <w:t xml:space="preserve">Uz 2025. gada 31. decembri uzlabojumu darbību ieviešanas progress: 34 uzlabojumu darbības ir izpildītas un iesniegtas </w:t>
      </w:r>
      <w:proofErr w:type="spellStart"/>
      <w:r>
        <w:t>Eurostat</w:t>
      </w:r>
      <w:proofErr w:type="spellEnd"/>
      <w:r>
        <w:t>, kas veido 67% no kopējā plāna.</w:t>
      </w:r>
    </w:p>
    <w:p w14:paraId="1D16DB66" w14:textId="1E3C8A49" w:rsidR="00E71697" w:rsidRPr="00ED7B71" w:rsidRDefault="00ED7B71" w:rsidP="00ED7B71">
      <w:pPr>
        <w:pStyle w:val="NormalWeb"/>
        <w:numPr>
          <w:ilvl w:val="0"/>
          <w:numId w:val="37"/>
        </w:numPr>
      </w:pPr>
      <w:r>
        <w:t>Gala termiņš visu ieteikumu ieviešanai ir 2027. gada 4. ceturksnis.</w:t>
      </w:r>
    </w:p>
    <w:p w14:paraId="741DBCED" w14:textId="39EE1BC6" w:rsidR="00E71697" w:rsidRPr="00B73169" w:rsidRDefault="132189BB" w:rsidP="00B73169">
      <w:pPr>
        <w:pStyle w:val="BodyText"/>
        <w:spacing w:after="0"/>
        <w:jc w:val="both"/>
        <w:rPr>
          <w:rFonts w:ascii="Times New Roman" w:hAnsi="Times New Roman" w:cs="Times New Roman"/>
          <w:sz w:val="24"/>
          <w:szCs w:val="24"/>
        </w:rPr>
      </w:pPr>
      <w:r w:rsidRPr="19527AB7">
        <w:rPr>
          <w:rFonts w:ascii="Times New Roman" w:hAnsi="Times New Roman" w:cs="Times New Roman"/>
          <w:sz w:val="24"/>
          <w:szCs w:val="24"/>
        </w:rPr>
        <w:t>LM pārstāve aicin</w:t>
      </w:r>
      <w:r w:rsidR="3D17AF59" w:rsidRPr="19527AB7">
        <w:rPr>
          <w:rFonts w:ascii="Times New Roman" w:hAnsi="Times New Roman" w:cs="Times New Roman"/>
          <w:sz w:val="24"/>
          <w:szCs w:val="24"/>
        </w:rPr>
        <w:t>a</w:t>
      </w:r>
      <w:r w:rsidRPr="19527AB7">
        <w:rPr>
          <w:rFonts w:ascii="Times New Roman" w:hAnsi="Times New Roman" w:cs="Times New Roman"/>
          <w:sz w:val="24"/>
          <w:szCs w:val="24"/>
        </w:rPr>
        <w:t xml:space="preserve"> sniegt informāciju, kur aplūkojama pēdējā Eiropas Statistikas prakses kodeksa redakcija un kur aplūkojami visu Eiropas Savienības valstīs veikto ekspertīžu ziņojumi. </w:t>
      </w:r>
      <w:r w:rsidR="003226A9" w:rsidRPr="003226A9">
        <w:rPr>
          <w:rFonts w:ascii="Times New Roman" w:hAnsi="Times New Roman" w:cs="Times New Roman"/>
          <w:sz w:val="24"/>
          <w:szCs w:val="24"/>
        </w:rPr>
        <w:t>CSP pārstāve V. Bērziņa sniedz atbildi, ka visa saistošā informācija par ESS detalizēt</w:t>
      </w:r>
      <w:r w:rsidR="003226A9">
        <w:rPr>
          <w:rFonts w:ascii="Times New Roman" w:hAnsi="Times New Roman" w:cs="Times New Roman"/>
          <w:sz w:val="24"/>
          <w:szCs w:val="24"/>
        </w:rPr>
        <w:t>as</w:t>
      </w:r>
      <w:r w:rsidR="003226A9" w:rsidRPr="003226A9">
        <w:rPr>
          <w:rFonts w:ascii="Times New Roman" w:hAnsi="Times New Roman" w:cs="Times New Roman"/>
          <w:sz w:val="24"/>
          <w:szCs w:val="24"/>
        </w:rPr>
        <w:t xml:space="preserve"> ekspertīz</w:t>
      </w:r>
      <w:r w:rsidR="003226A9">
        <w:rPr>
          <w:rFonts w:ascii="Times New Roman" w:hAnsi="Times New Roman" w:cs="Times New Roman"/>
          <w:sz w:val="24"/>
          <w:szCs w:val="24"/>
        </w:rPr>
        <w:t>es rezultātiem</w:t>
      </w:r>
      <w:r w:rsidR="003226A9" w:rsidRPr="003226A9">
        <w:rPr>
          <w:rFonts w:ascii="Times New Roman" w:hAnsi="Times New Roman" w:cs="Times New Roman"/>
          <w:sz w:val="24"/>
          <w:szCs w:val="24"/>
        </w:rPr>
        <w:t xml:space="preserve"> ir pieejama </w:t>
      </w:r>
      <w:proofErr w:type="spellStart"/>
      <w:r w:rsidR="003226A9" w:rsidRPr="003226A9">
        <w:rPr>
          <w:rFonts w:ascii="Times New Roman" w:hAnsi="Times New Roman" w:cs="Times New Roman"/>
          <w:sz w:val="24"/>
          <w:szCs w:val="24"/>
        </w:rPr>
        <w:t>Eurostat</w:t>
      </w:r>
      <w:proofErr w:type="spellEnd"/>
      <w:r w:rsidR="003226A9" w:rsidRPr="003226A9">
        <w:rPr>
          <w:rFonts w:ascii="Times New Roman" w:hAnsi="Times New Roman" w:cs="Times New Roman"/>
          <w:sz w:val="24"/>
          <w:szCs w:val="24"/>
        </w:rPr>
        <w:t xml:space="preserve"> mājaslapā.</w:t>
      </w:r>
      <w:r w:rsidR="003226A9">
        <w:rPr>
          <w:rFonts w:ascii="Times New Roman" w:hAnsi="Times New Roman" w:cs="Times New Roman"/>
          <w:sz w:val="24"/>
          <w:szCs w:val="24"/>
        </w:rPr>
        <w:t xml:space="preserve"> </w:t>
      </w:r>
      <w:r w:rsidRPr="19527AB7">
        <w:rPr>
          <w:rFonts w:ascii="Times New Roman" w:hAnsi="Times New Roman" w:cs="Times New Roman"/>
          <w:sz w:val="24"/>
          <w:szCs w:val="24"/>
        </w:rPr>
        <w:t>CSP pārstāvis R.</w:t>
      </w:r>
      <w:r w:rsidR="0D1DED75" w:rsidRPr="19527AB7">
        <w:rPr>
          <w:rFonts w:ascii="Times New Roman" w:hAnsi="Times New Roman" w:cs="Times New Roman"/>
          <w:sz w:val="24"/>
          <w:szCs w:val="24"/>
        </w:rPr>
        <w:t xml:space="preserve"> </w:t>
      </w:r>
      <w:proofErr w:type="spellStart"/>
      <w:r w:rsidRPr="19527AB7">
        <w:rPr>
          <w:rFonts w:ascii="Times New Roman" w:hAnsi="Times New Roman" w:cs="Times New Roman"/>
          <w:sz w:val="24"/>
          <w:szCs w:val="24"/>
        </w:rPr>
        <w:t>Romanovskis</w:t>
      </w:r>
      <w:proofErr w:type="spellEnd"/>
      <w:r w:rsidRPr="19527AB7">
        <w:rPr>
          <w:rFonts w:ascii="Times New Roman" w:hAnsi="Times New Roman" w:cs="Times New Roman"/>
          <w:sz w:val="24"/>
          <w:szCs w:val="24"/>
        </w:rPr>
        <w:t xml:space="preserve"> </w:t>
      </w:r>
      <w:r w:rsidR="50AB2A6B" w:rsidRPr="19527AB7">
        <w:rPr>
          <w:rFonts w:ascii="Times New Roman" w:hAnsi="Times New Roman" w:cs="Times New Roman"/>
          <w:sz w:val="24"/>
          <w:szCs w:val="24"/>
        </w:rPr>
        <w:t xml:space="preserve">informē, ka pēc sanāksmes šo </w:t>
      </w:r>
      <w:r w:rsidRPr="19527AB7">
        <w:rPr>
          <w:rFonts w:ascii="Times New Roman" w:hAnsi="Times New Roman" w:cs="Times New Roman"/>
          <w:sz w:val="24"/>
          <w:szCs w:val="24"/>
        </w:rPr>
        <w:t>informāciju</w:t>
      </w:r>
      <w:r w:rsidR="3871E6C9" w:rsidRPr="19527AB7">
        <w:rPr>
          <w:rFonts w:ascii="Times New Roman" w:hAnsi="Times New Roman" w:cs="Times New Roman"/>
          <w:sz w:val="24"/>
          <w:szCs w:val="24"/>
        </w:rPr>
        <w:t xml:space="preserve"> nosūtīs</w:t>
      </w:r>
      <w:r w:rsidR="6F231BAC" w:rsidRPr="19527AB7">
        <w:rPr>
          <w:rFonts w:ascii="Times New Roman" w:hAnsi="Times New Roman" w:cs="Times New Roman"/>
          <w:sz w:val="24"/>
          <w:szCs w:val="24"/>
        </w:rPr>
        <w:t xml:space="preserve"> sanāksmes dalībniekiem</w:t>
      </w:r>
      <w:r w:rsidRPr="19527AB7">
        <w:rPr>
          <w:rFonts w:ascii="Times New Roman" w:hAnsi="Times New Roman" w:cs="Times New Roman"/>
          <w:sz w:val="24"/>
          <w:szCs w:val="24"/>
        </w:rPr>
        <w:t>.</w:t>
      </w:r>
    </w:p>
    <w:p w14:paraId="375E8224" w14:textId="5587DD57" w:rsidR="00000F0E" w:rsidRPr="00B73169" w:rsidRDefault="2E47138E" w:rsidP="00B73169">
      <w:pPr>
        <w:pStyle w:val="BodyText"/>
        <w:spacing w:after="0"/>
        <w:jc w:val="both"/>
        <w:rPr>
          <w:rFonts w:ascii="Times New Roman" w:hAnsi="Times New Roman" w:cs="Times New Roman"/>
          <w:sz w:val="24"/>
          <w:szCs w:val="24"/>
        </w:rPr>
      </w:pPr>
      <w:r w:rsidRPr="703F2C01">
        <w:rPr>
          <w:rFonts w:ascii="Times New Roman" w:hAnsi="Times New Roman" w:cs="Times New Roman"/>
          <w:sz w:val="24"/>
          <w:szCs w:val="24"/>
        </w:rPr>
        <w:t>Robežsardze jautā par mākslīgā intelekta risinājumiem Eiropas statistikā. CSP pārstāve I. Zemeskalna sniedz atbildi, ka</w:t>
      </w:r>
      <w:r w:rsidR="22B9BC49" w:rsidRPr="703F2C01">
        <w:rPr>
          <w:rFonts w:ascii="Times New Roman" w:hAnsi="Times New Roman" w:cs="Times New Roman"/>
          <w:sz w:val="24"/>
          <w:szCs w:val="24"/>
        </w:rPr>
        <w:t xml:space="preserve"> par</w:t>
      </w:r>
      <w:r w:rsidRPr="703F2C01">
        <w:rPr>
          <w:rFonts w:ascii="Times New Roman" w:hAnsi="Times New Roman" w:cs="Times New Roman"/>
          <w:sz w:val="24"/>
          <w:szCs w:val="24"/>
        </w:rPr>
        <w:t xml:space="preserve"> </w:t>
      </w:r>
      <w:r w:rsidR="004F1544">
        <w:rPr>
          <w:rFonts w:ascii="Times New Roman" w:hAnsi="Times New Roman" w:cs="Times New Roman"/>
          <w:sz w:val="24"/>
          <w:szCs w:val="24"/>
        </w:rPr>
        <w:t>valstu praksēm un pieredzēm</w:t>
      </w:r>
      <w:r w:rsidRPr="703F2C01">
        <w:rPr>
          <w:rFonts w:ascii="Times New Roman" w:hAnsi="Times New Roman" w:cs="Times New Roman"/>
          <w:sz w:val="24"/>
          <w:szCs w:val="24"/>
        </w:rPr>
        <w:t xml:space="preserve"> diskutē Nacionālo statistikas iestāžu </w:t>
      </w:r>
      <w:r w:rsidR="11D36210" w:rsidRPr="703F2C01">
        <w:rPr>
          <w:rFonts w:ascii="Times New Roman" w:hAnsi="Times New Roman" w:cs="Times New Roman"/>
          <w:sz w:val="24"/>
          <w:szCs w:val="24"/>
        </w:rPr>
        <w:t xml:space="preserve">vadītāju </w:t>
      </w:r>
      <w:r w:rsidRPr="703F2C01">
        <w:rPr>
          <w:rFonts w:ascii="Times New Roman" w:hAnsi="Times New Roman" w:cs="Times New Roman"/>
          <w:sz w:val="24"/>
          <w:szCs w:val="24"/>
        </w:rPr>
        <w:t>sanāksmēs, bet</w:t>
      </w:r>
      <w:r w:rsidR="0E4A07F6" w:rsidRPr="703F2C01">
        <w:rPr>
          <w:rFonts w:ascii="Times New Roman" w:hAnsi="Times New Roman" w:cs="Times New Roman"/>
          <w:sz w:val="24"/>
          <w:szCs w:val="24"/>
        </w:rPr>
        <w:t xml:space="preserve"> ES</w:t>
      </w:r>
      <w:r w:rsidRPr="703F2C01">
        <w:rPr>
          <w:rFonts w:ascii="Times New Roman" w:hAnsi="Times New Roman" w:cs="Times New Roman"/>
          <w:sz w:val="24"/>
          <w:szCs w:val="24"/>
        </w:rPr>
        <w:t xml:space="preserve"> kopīgas vadlīnijas vēl nav izstrādātas.</w:t>
      </w:r>
    </w:p>
    <w:p w14:paraId="6BD03C9B" w14:textId="77777777" w:rsidR="00000F0E" w:rsidRPr="00B73169" w:rsidRDefault="00000F0E" w:rsidP="00B73169">
      <w:pPr>
        <w:pStyle w:val="BodyText"/>
        <w:spacing w:after="0"/>
        <w:jc w:val="both"/>
        <w:rPr>
          <w:rFonts w:ascii="Times New Roman" w:hAnsi="Times New Roman" w:cs="Times New Roman"/>
          <w:color w:val="4F81BD" w:themeColor="accent1"/>
          <w:sz w:val="24"/>
          <w:szCs w:val="24"/>
        </w:rPr>
      </w:pPr>
    </w:p>
    <w:p w14:paraId="7168955E" w14:textId="5C43A096" w:rsidR="02187633" w:rsidRDefault="02187633" w:rsidP="703F2C01">
      <w:pPr>
        <w:pStyle w:val="BodyText"/>
        <w:spacing w:after="0"/>
        <w:jc w:val="both"/>
        <w:rPr>
          <w:rFonts w:ascii="Times New Roman" w:hAnsi="Times New Roman" w:cs="Times New Roman"/>
          <w:sz w:val="24"/>
          <w:szCs w:val="24"/>
        </w:rPr>
      </w:pPr>
      <w:r w:rsidRPr="703F2C01">
        <w:rPr>
          <w:rFonts w:ascii="Times New Roman" w:hAnsi="Times New Roman" w:cs="Times New Roman"/>
          <w:sz w:val="24"/>
          <w:szCs w:val="24"/>
        </w:rPr>
        <w:t>Statistikas iestādes pieņem zināšanai sniegto informāciju un prezentāciju.</w:t>
      </w:r>
    </w:p>
    <w:p w14:paraId="4AE9A685" w14:textId="1EBA207D" w:rsidR="703F2C01" w:rsidRDefault="703F2C01" w:rsidP="703F2C01">
      <w:pPr>
        <w:pStyle w:val="BodyText"/>
        <w:spacing w:after="0"/>
        <w:jc w:val="both"/>
        <w:rPr>
          <w:rFonts w:ascii="Times New Roman" w:hAnsi="Times New Roman" w:cs="Times New Roman"/>
          <w:color w:val="4F81BD" w:themeColor="accent1"/>
          <w:sz w:val="24"/>
          <w:szCs w:val="24"/>
        </w:rPr>
      </w:pPr>
    </w:p>
    <w:p w14:paraId="0FE54B8B" w14:textId="77777777" w:rsidR="004E6D84" w:rsidRPr="00880C6A" w:rsidRDefault="004E6D84" w:rsidP="00B73169">
      <w:pPr>
        <w:spacing w:after="0" w:line="240" w:lineRule="auto"/>
        <w:jc w:val="both"/>
        <w:rPr>
          <w:rFonts w:ascii="Times New Roman" w:hAnsi="Times New Roman" w:cs="Times New Roman"/>
          <w:color w:val="4F81BD" w:themeColor="accent1"/>
          <w:sz w:val="24"/>
          <w:szCs w:val="24"/>
        </w:rPr>
      </w:pPr>
      <w:r w:rsidRPr="00880C6A">
        <w:rPr>
          <w:rFonts w:ascii="Times New Roman" w:hAnsi="Times New Roman" w:cs="Times New Roman"/>
          <w:b/>
          <w:bCs/>
          <w:color w:val="4F81BD" w:themeColor="accent1"/>
          <w:sz w:val="24"/>
          <w:szCs w:val="24"/>
        </w:rPr>
        <w:lastRenderedPageBreak/>
        <w:t>5. Aktualitātes Eiropas Statistikas sistēmā</w:t>
      </w:r>
    </w:p>
    <w:p w14:paraId="794D89B8" w14:textId="77777777" w:rsidR="00CD5586" w:rsidRPr="00B73169" w:rsidRDefault="00CD5586" w:rsidP="00B73169">
      <w:pPr>
        <w:spacing w:after="0" w:line="240" w:lineRule="auto"/>
        <w:jc w:val="both"/>
        <w:rPr>
          <w:rFonts w:ascii="Times New Roman" w:hAnsi="Times New Roman" w:cs="Times New Roman"/>
          <w:sz w:val="12"/>
          <w:szCs w:val="12"/>
        </w:rPr>
      </w:pPr>
    </w:p>
    <w:p w14:paraId="6A8FD9ED" w14:textId="4043AA26" w:rsidR="004E6D84" w:rsidRPr="00880C6A" w:rsidRDefault="004E6D84" w:rsidP="00B73169">
      <w:pPr>
        <w:spacing w:after="0" w:line="240" w:lineRule="auto"/>
        <w:jc w:val="both"/>
        <w:rPr>
          <w:rFonts w:ascii="Times New Roman" w:hAnsi="Times New Roman" w:cs="Times New Roman"/>
          <w:sz w:val="24"/>
          <w:szCs w:val="24"/>
        </w:rPr>
      </w:pPr>
      <w:r w:rsidRPr="00880C6A">
        <w:rPr>
          <w:rFonts w:ascii="Times New Roman" w:hAnsi="Times New Roman" w:cs="Times New Roman"/>
          <w:sz w:val="24"/>
          <w:szCs w:val="24"/>
        </w:rPr>
        <w:t>Ziņo</w:t>
      </w:r>
      <w:r w:rsidRPr="00B73169">
        <w:rPr>
          <w:rFonts w:ascii="Times New Roman" w:hAnsi="Times New Roman" w:cs="Times New Roman"/>
          <w:sz w:val="24"/>
          <w:szCs w:val="24"/>
        </w:rPr>
        <w:t>tāja</w:t>
      </w:r>
      <w:r w:rsidRPr="00880C6A">
        <w:rPr>
          <w:rFonts w:ascii="Times New Roman" w:hAnsi="Times New Roman" w:cs="Times New Roman"/>
          <w:sz w:val="24"/>
          <w:szCs w:val="24"/>
        </w:rPr>
        <w:t>: Ieva Zemeskalna</w:t>
      </w:r>
      <w:r w:rsidR="007C0D7B">
        <w:rPr>
          <w:rFonts w:ascii="Times New Roman" w:hAnsi="Times New Roman" w:cs="Times New Roman"/>
          <w:sz w:val="24"/>
          <w:szCs w:val="24"/>
        </w:rPr>
        <w:t xml:space="preserve">, </w:t>
      </w:r>
      <w:r w:rsidRPr="00880C6A">
        <w:rPr>
          <w:rFonts w:ascii="Times New Roman" w:hAnsi="Times New Roman" w:cs="Times New Roman"/>
          <w:sz w:val="24"/>
          <w:szCs w:val="24"/>
        </w:rPr>
        <w:t>Starptautisko lietu daļas vadītāja</w:t>
      </w:r>
    </w:p>
    <w:p w14:paraId="318117A9" w14:textId="77777777" w:rsidR="00CD5586" w:rsidRPr="00B73169" w:rsidRDefault="00CD5586" w:rsidP="00B73169">
      <w:pPr>
        <w:spacing w:after="0" w:line="240" w:lineRule="auto"/>
        <w:jc w:val="both"/>
        <w:rPr>
          <w:rFonts w:ascii="Times New Roman" w:hAnsi="Times New Roman" w:cs="Times New Roman"/>
          <w:b/>
          <w:bCs/>
          <w:sz w:val="24"/>
          <w:szCs w:val="24"/>
        </w:rPr>
      </w:pPr>
    </w:p>
    <w:p w14:paraId="6398ED4F" w14:textId="2EA95726" w:rsidR="00CD5586" w:rsidRPr="00CD5586" w:rsidRDefault="004E6D84" w:rsidP="00B73169">
      <w:pPr>
        <w:spacing w:after="0" w:line="240" w:lineRule="auto"/>
        <w:jc w:val="both"/>
        <w:rPr>
          <w:rFonts w:ascii="Times New Roman" w:hAnsi="Times New Roman" w:cs="Times New Roman"/>
          <w:b/>
          <w:bCs/>
          <w:sz w:val="24"/>
          <w:szCs w:val="24"/>
        </w:rPr>
      </w:pPr>
      <w:r w:rsidRPr="00880C6A">
        <w:rPr>
          <w:rFonts w:ascii="Times New Roman" w:hAnsi="Times New Roman" w:cs="Times New Roman"/>
          <w:b/>
          <w:bCs/>
          <w:sz w:val="24"/>
          <w:szCs w:val="24"/>
        </w:rPr>
        <w:t>Galvenie punkti:</w:t>
      </w:r>
    </w:p>
    <w:p w14:paraId="7CD4E542" w14:textId="77777777" w:rsidR="00CD5586" w:rsidRPr="00CD5586" w:rsidRDefault="00CD5586" w:rsidP="00B73169">
      <w:pPr>
        <w:numPr>
          <w:ilvl w:val="0"/>
          <w:numId w:val="34"/>
        </w:numPr>
        <w:spacing w:after="0" w:line="240" w:lineRule="auto"/>
        <w:jc w:val="both"/>
        <w:rPr>
          <w:rFonts w:ascii="Times New Roman" w:hAnsi="Times New Roman" w:cs="Times New Roman"/>
          <w:sz w:val="24"/>
          <w:szCs w:val="24"/>
        </w:rPr>
      </w:pPr>
      <w:r w:rsidRPr="00CD5586">
        <w:rPr>
          <w:rFonts w:ascii="Times New Roman" w:hAnsi="Times New Roman" w:cs="Times New Roman"/>
          <w:sz w:val="24"/>
          <w:szCs w:val="24"/>
        </w:rPr>
        <w:t xml:space="preserve">Notikusi ESS komitejas 61. sanāksme (2026. gada februārī), kurā apspriests: </w:t>
      </w:r>
    </w:p>
    <w:p w14:paraId="0E6C14F5" w14:textId="77777777" w:rsidR="00CD5586" w:rsidRPr="00CD5586" w:rsidRDefault="00CD5586" w:rsidP="00B73169">
      <w:pPr>
        <w:numPr>
          <w:ilvl w:val="1"/>
          <w:numId w:val="34"/>
        </w:numPr>
        <w:spacing w:after="0" w:line="240" w:lineRule="auto"/>
        <w:jc w:val="both"/>
        <w:rPr>
          <w:rFonts w:ascii="Times New Roman" w:hAnsi="Times New Roman" w:cs="Times New Roman"/>
          <w:sz w:val="24"/>
          <w:szCs w:val="24"/>
        </w:rPr>
      </w:pPr>
      <w:r w:rsidRPr="00CD5586">
        <w:rPr>
          <w:rFonts w:ascii="Times New Roman" w:hAnsi="Times New Roman" w:cs="Times New Roman"/>
          <w:sz w:val="24"/>
          <w:szCs w:val="24"/>
        </w:rPr>
        <w:t xml:space="preserve">Eiropas kontu sistēmas (ESA) aktualizēšanas progress </w:t>
      </w:r>
    </w:p>
    <w:p w14:paraId="636CB7C5" w14:textId="77777777" w:rsidR="00CD5586" w:rsidRPr="00CD5586" w:rsidRDefault="00CD5586" w:rsidP="00B73169">
      <w:pPr>
        <w:numPr>
          <w:ilvl w:val="1"/>
          <w:numId w:val="34"/>
        </w:numPr>
        <w:spacing w:after="0" w:line="240" w:lineRule="auto"/>
        <w:jc w:val="both"/>
        <w:rPr>
          <w:rFonts w:ascii="Times New Roman" w:hAnsi="Times New Roman" w:cs="Times New Roman"/>
          <w:sz w:val="24"/>
          <w:szCs w:val="24"/>
        </w:rPr>
      </w:pPr>
      <w:r w:rsidRPr="00CD5586">
        <w:rPr>
          <w:rFonts w:ascii="Times New Roman" w:hAnsi="Times New Roman" w:cs="Times New Roman"/>
          <w:sz w:val="24"/>
          <w:szCs w:val="24"/>
        </w:rPr>
        <w:t xml:space="preserve">Starptautiskās aizsardzības statistikas pilnveide </w:t>
      </w:r>
    </w:p>
    <w:p w14:paraId="5CD2E651" w14:textId="77777777" w:rsidR="00CD5586" w:rsidRPr="00CD5586" w:rsidRDefault="00CD5586" w:rsidP="00B73169">
      <w:pPr>
        <w:numPr>
          <w:ilvl w:val="1"/>
          <w:numId w:val="34"/>
        </w:numPr>
        <w:spacing w:after="0" w:line="240" w:lineRule="auto"/>
        <w:jc w:val="both"/>
        <w:rPr>
          <w:rFonts w:ascii="Times New Roman" w:hAnsi="Times New Roman" w:cs="Times New Roman"/>
          <w:sz w:val="24"/>
          <w:szCs w:val="24"/>
        </w:rPr>
      </w:pPr>
      <w:proofErr w:type="spellStart"/>
      <w:r w:rsidRPr="00CD5586">
        <w:rPr>
          <w:rFonts w:ascii="Times New Roman" w:hAnsi="Times New Roman" w:cs="Times New Roman"/>
          <w:sz w:val="24"/>
          <w:szCs w:val="24"/>
        </w:rPr>
        <w:t>Mikrodatu</w:t>
      </w:r>
      <w:proofErr w:type="spellEnd"/>
      <w:r w:rsidRPr="00CD5586">
        <w:rPr>
          <w:rFonts w:ascii="Times New Roman" w:hAnsi="Times New Roman" w:cs="Times New Roman"/>
          <w:sz w:val="24"/>
          <w:szCs w:val="24"/>
        </w:rPr>
        <w:t xml:space="preserve"> sasaistes iniciatīvas </w:t>
      </w:r>
    </w:p>
    <w:p w14:paraId="21DAA4E4" w14:textId="19D46FD8" w:rsidR="00CD5586" w:rsidRPr="00CD5586" w:rsidRDefault="3D425732" w:rsidP="00B73169">
      <w:pPr>
        <w:numPr>
          <w:ilvl w:val="0"/>
          <w:numId w:val="34"/>
        </w:numPr>
        <w:spacing w:after="0" w:line="240" w:lineRule="auto"/>
        <w:jc w:val="both"/>
        <w:rPr>
          <w:rFonts w:ascii="Times New Roman" w:hAnsi="Times New Roman" w:cs="Times New Roman"/>
          <w:sz w:val="24"/>
          <w:szCs w:val="24"/>
        </w:rPr>
      </w:pPr>
      <w:r w:rsidRPr="4DF19C1F">
        <w:rPr>
          <w:rFonts w:ascii="Times New Roman" w:hAnsi="Times New Roman" w:cs="Times New Roman"/>
          <w:sz w:val="24"/>
          <w:szCs w:val="24"/>
        </w:rPr>
        <w:t xml:space="preserve">Norisinājies augsta līmeņa seminārs par mākslīgā intelekta izmantošanu oficiālajā statistikā: </w:t>
      </w:r>
    </w:p>
    <w:p w14:paraId="5BF49525" w14:textId="77777777" w:rsidR="00CD5586" w:rsidRPr="00CD5586" w:rsidRDefault="00CD5586" w:rsidP="00B73169">
      <w:pPr>
        <w:numPr>
          <w:ilvl w:val="1"/>
          <w:numId w:val="34"/>
        </w:numPr>
        <w:spacing w:after="0" w:line="240" w:lineRule="auto"/>
        <w:jc w:val="both"/>
        <w:rPr>
          <w:rFonts w:ascii="Times New Roman" w:hAnsi="Times New Roman" w:cs="Times New Roman"/>
          <w:sz w:val="24"/>
          <w:szCs w:val="24"/>
        </w:rPr>
      </w:pPr>
      <w:r w:rsidRPr="00CD5586">
        <w:rPr>
          <w:rFonts w:ascii="Times New Roman" w:hAnsi="Times New Roman" w:cs="Times New Roman"/>
          <w:sz w:val="24"/>
          <w:szCs w:val="24"/>
        </w:rPr>
        <w:t xml:space="preserve">dalībvalstis dalījās pieredzē par MI pielietošanu datu vākšanā, apstrādē un izplatīšanā </w:t>
      </w:r>
    </w:p>
    <w:p w14:paraId="653B40DE" w14:textId="192678B1" w:rsidR="00CD5586" w:rsidRPr="00CD5586" w:rsidRDefault="00CD5586" w:rsidP="00B73169">
      <w:pPr>
        <w:spacing w:after="0" w:line="240" w:lineRule="auto"/>
        <w:ind w:left="284"/>
        <w:jc w:val="both"/>
        <w:rPr>
          <w:rFonts w:ascii="Times New Roman" w:hAnsi="Times New Roman" w:cs="Times New Roman"/>
          <w:sz w:val="24"/>
          <w:szCs w:val="24"/>
        </w:rPr>
      </w:pPr>
      <w:r w:rsidRPr="00CD5586">
        <w:rPr>
          <w:rFonts w:ascii="Times New Roman" w:hAnsi="Times New Roman" w:cs="Times New Roman"/>
          <w:sz w:val="24"/>
          <w:szCs w:val="24"/>
        </w:rPr>
        <w:t>Plānotie pasākumi un prioritātes</w:t>
      </w:r>
    </w:p>
    <w:p w14:paraId="2D345E6A" w14:textId="77777777" w:rsidR="00CD5586" w:rsidRPr="00CD5586" w:rsidRDefault="00CD5586" w:rsidP="00B73169">
      <w:pPr>
        <w:numPr>
          <w:ilvl w:val="0"/>
          <w:numId w:val="35"/>
        </w:numPr>
        <w:spacing w:after="0" w:line="240" w:lineRule="auto"/>
        <w:jc w:val="both"/>
        <w:rPr>
          <w:rFonts w:ascii="Times New Roman" w:hAnsi="Times New Roman" w:cs="Times New Roman"/>
          <w:sz w:val="24"/>
          <w:szCs w:val="24"/>
        </w:rPr>
      </w:pPr>
      <w:r w:rsidRPr="00CD5586">
        <w:rPr>
          <w:rFonts w:ascii="Times New Roman" w:hAnsi="Times New Roman" w:cs="Times New Roman"/>
          <w:sz w:val="24"/>
          <w:szCs w:val="24"/>
        </w:rPr>
        <w:t xml:space="preserve">ESS komitejas 62. sanāksme (2026. gada maijs): </w:t>
      </w:r>
    </w:p>
    <w:p w14:paraId="4D16D336" w14:textId="77777777" w:rsidR="00CD5586" w:rsidRPr="00CD5586" w:rsidRDefault="00CD5586" w:rsidP="00B73169">
      <w:pPr>
        <w:numPr>
          <w:ilvl w:val="1"/>
          <w:numId w:val="35"/>
        </w:numPr>
        <w:spacing w:after="0" w:line="240" w:lineRule="auto"/>
        <w:jc w:val="both"/>
        <w:rPr>
          <w:rFonts w:ascii="Times New Roman" w:hAnsi="Times New Roman" w:cs="Times New Roman"/>
          <w:sz w:val="24"/>
          <w:szCs w:val="24"/>
        </w:rPr>
      </w:pPr>
      <w:r w:rsidRPr="00CD5586">
        <w:rPr>
          <w:rFonts w:ascii="Times New Roman" w:hAnsi="Times New Roman" w:cs="Times New Roman"/>
          <w:sz w:val="24"/>
          <w:szCs w:val="24"/>
        </w:rPr>
        <w:t xml:space="preserve">2027. gada darba programmas izstrāde </w:t>
      </w:r>
    </w:p>
    <w:p w14:paraId="7FB19C20" w14:textId="77777777" w:rsidR="00CD5586" w:rsidRPr="00CD5586" w:rsidRDefault="00CD5586" w:rsidP="00B73169">
      <w:pPr>
        <w:numPr>
          <w:ilvl w:val="1"/>
          <w:numId w:val="35"/>
        </w:numPr>
        <w:spacing w:after="0" w:line="240" w:lineRule="auto"/>
        <w:jc w:val="both"/>
        <w:rPr>
          <w:rFonts w:ascii="Times New Roman" w:hAnsi="Times New Roman" w:cs="Times New Roman"/>
          <w:sz w:val="24"/>
          <w:szCs w:val="24"/>
        </w:rPr>
      </w:pPr>
      <w:r w:rsidRPr="00CD5586">
        <w:rPr>
          <w:rFonts w:ascii="Times New Roman" w:hAnsi="Times New Roman" w:cs="Times New Roman"/>
          <w:sz w:val="24"/>
          <w:szCs w:val="24"/>
        </w:rPr>
        <w:t xml:space="preserve">Eiropas Statistikas prakses kodeksa pārskatīšana </w:t>
      </w:r>
    </w:p>
    <w:p w14:paraId="5BBF6BD6" w14:textId="77777777" w:rsidR="00CD5586" w:rsidRPr="00CD5586" w:rsidRDefault="00CD5586" w:rsidP="00B73169">
      <w:pPr>
        <w:numPr>
          <w:ilvl w:val="1"/>
          <w:numId w:val="35"/>
        </w:numPr>
        <w:spacing w:after="0" w:line="240" w:lineRule="auto"/>
        <w:jc w:val="both"/>
        <w:rPr>
          <w:rFonts w:ascii="Times New Roman" w:hAnsi="Times New Roman" w:cs="Times New Roman"/>
          <w:sz w:val="24"/>
          <w:szCs w:val="24"/>
        </w:rPr>
      </w:pPr>
      <w:r w:rsidRPr="00CD5586">
        <w:rPr>
          <w:rFonts w:ascii="Times New Roman" w:hAnsi="Times New Roman" w:cs="Times New Roman"/>
          <w:sz w:val="24"/>
          <w:szCs w:val="24"/>
        </w:rPr>
        <w:t xml:space="preserve">sadarbības stiprināšana mākslīgā intelekta jomā </w:t>
      </w:r>
    </w:p>
    <w:p w14:paraId="5998E674" w14:textId="23A612A6" w:rsidR="00CD5586" w:rsidRPr="00CD5586" w:rsidRDefault="3D425732" w:rsidP="00B73169">
      <w:pPr>
        <w:numPr>
          <w:ilvl w:val="0"/>
          <w:numId w:val="35"/>
        </w:numPr>
        <w:spacing w:after="0" w:line="240" w:lineRule="auto"/>
        <w:jc w:val="both"/>
        <w:rPr>
          <w:rFonts w:ascii="Times New Roman" w:hAnsi="Times New Roman" w:cs="Times New Roman"/>
          <w:sz w:val="24"/>
          <w:szCs w:val="24"/>
        </w:rPr>
      </w:pPr>
      <w:r w:rsidRPr="4DF19C1F">
        <w:rPr>
          <w:rFonts w:ascii="Times New Roman" w:hAnsi="Times New Roman" w:cs="Times New Roman"/>
          <w:sz w:val="24"/>
          <w:szCs w:val="24"/>
        </w:rPr>
        <w:t>OECD un ANO EEK pasākumi (2026. gada jūnijs)</w:t>
      </w:r>
    </w:p>
    <w:p w14:paraId="51B9202B" w14:textId="54239E34" w:rsidR="00CD5586" w:rsidRPr="00B73169" w:rsidRDefault="1B7A7E5F" w:rsidP="00B56FF5">
      <w:pPr>
        <w:numPr>
          <w:ilvl w:val="1"/>
          <w:numId w:val="35"/>
        </w:numPr>
        <w:spacing w:after="0" w:line="240" w:lineRule="auto"/>
        <w:jc w:val="both"/>
        <w:rPr>
          <w:rFonts w:ascii="Times New Roman" w:eastAsia="Times New Roman" w:hAnsi="Times New Roman" w:cs="Times New Roman"/>
          <w:color w:val="000000" w:themeColor="text1"/>
          <w:sz w:val="24"/>
          <w:szCs w:val="24"/>
          <w:lang w:val="en-US"/>
        </w:rPr>
      </w:pPr>
      <w:r w:rsidRPr="4DF19C1F">
        <w:rPr>
          <w:rFonts w:ascii="Times New Roman" w:eastAsia="Times New Roman" w:hAnsi="Times New Roman" w:cs="Times New Roman"/>
          <w:color w:val="000000" w:themeColor="text1"/>
          <w:sz w:val="24"/>
          <w:szCs w:val="24"/>
          <w:lang w:val="lv"/>
        </w:rPr>
        <w:t xml:space="preserve">Oficiālās statistikas modernizācija, jaunu datu avotu izmantošana un </w:t>
      </w:r>
      <w:proofErr w:type="spellStart"/>
      <w:r w:rsidRPr="4DF19C1F">
        <w:rPr>
          <w:rFonts w:ascii="Times New Roman" w:eastAsia="Times New Roman" w:hAnsi="Times New Roman" w:cs="Times New Roman"/>
          <w:color w:val="000000" w:themeColor="text1"/>
          <w:sz w:val="24"/>
          <w:szCs w:val="24"/>
          <w:lang w:val="lv"/>
        </w:rPr>
        <w:t>mikrodatu</w:t>
      </w:r>
      <w:proofErr w:type="spellEnd"/>
      <w:r w:rsidRPr="4DF19C1F">
        <w:rPr>
          <w:rFonts w:ascii="Times New Roman" w:eastAsia="Times New Roman" w:hAnsi="Times New Roman" w:cs="Times New Roman"/>
          <w:color w:val="000000" w:themeColor="text1"/>
          <w:sz w:val="24"/>
          <w:szCs w:val="24"/>
          <w:lang w:val="lv"/>
        </w:rPr>
        <w:t xml:space="preserve"> sasaiste</w:t>
      </w:r>
      <w:r w:rsidRPr="4DF19C1F">
        <w:rPr>
          <w:rFonts w:ascii="Times New Roman" w:eastAsia="Times New Roman" w:hAnsi="Times New Roman" w:cs="Times New Roman"/>
          <w:color w:val="000000" w:themeColor="text1"/>
          <w:sz w:val="24"/>
          <w:szCs w:val="24"/>
          <w:lang w:val="en-US"/>
        </w:rPr>
        <w:t xml:space="preserve"> </w:t>
      </w:r>
    </w:p>
    <w:p w14:paraId="5F8B7175" w14:textId="21086BE8" w:rsidR="00CD5586" w:rsidRPr="00B73169" w:rsidRDefault="1B7A7E5F" w:rsidP="00B56FF5">
      <w:pPr>
        <w:pStyle w:val="ListParagraph"/>
        <w:numPr>
          <w:ilvl w:val="1"/>
          <w:numId w:val="35"/>
        </w:numPr>
        <w:spacing w:after="0" w:line="240" w:lineRule="auto"/>
        <w:jc w:val="both"/>
        <w:rPr>
          <w:rFonts w:ascii="Times New Roman" w:eastAsia="Times New Roman" w:hAnsi="Times New Roman" w:cs="Times New Roman"/>
          <w:color w:val="000000" w:themeColor="text1"/>
          <w:sz w:val="24"/>
          <w:szCs w:val="24"/>
        </w:rPr>
      </w:pPr>
      <w:r w:rsidRPr="4DF19C1F">
        <w:rPr>
          <w:rFonts w:ascii="Times New Roman" w:eastAsia="Times New Roman" w:hAnsi="Times New Roman" w:cs="Times New Roman"/>
          <w:color w:val="000000" w:themeColor="text1"/>
          <w:sz w:val="24"/>
          <w:szCs w:val="24"/>
        </w:rPr>
        <w:t xml:space="preserve">Uzticēšanās stiprināšana statistikai un datu kvalitātes nodrošināšana </w:t>
      </w:r>
    </w:p>
    <w:p w14:paraId="1EDC9C88" w14:textId="7EAB6329" w:rsidR="00CD5586" w:rsidRPr="00B73169" w:rsidRDefault="1B7A7E5F" w:rsidP="00B56FF5">
      <w:pPr>
        <w:pStyle w:val="ListParagraph"/>
        <w:numPr>
          <w:ilvl w:val="1"/>
          <w:numId w:val="35"/>
        </w:numPr>
        <w:spacing w:after="0" w:line="240" w:lineRule="auto"/>
        <w:jc w:val="both"/>
        <w:rPr>
          <w:rFonts w:ascii="Times New Roman" w:eastAsia="Times New Roman" w:hAnsi="Times New Roman" w:cs="Times New Roman"/>
          <w:color w:val="000000" w:themeColor="text1"/>
          <w:sz w:val="24"/>
          <w:szCs w:val="24"/>
        </w:rPr>
      </w:pPr>
      <w:r w:rsidRPr="4DF19C1F">
        <w:rPr>
          <w:rFonts w:ascii="Times New Roman" w:eastAsia="Times New Roman" w:hAnsi="Times New Roman" w:cs="Times New Roman"/>
          <w:color w:val="000000" w:themeColor="text1"/>
          <w:sz w:val="24"/>
          <w:szCs w:val="24"/>
        </w:rPr>
        <w:t xml:space="preserve">Personu un mājsaimniecību </w:t>
      </w:r>
      <w:proofErr w:type="spellStart"/>
      <w:r w:rsidRPr="4DF19C1F">
        <w:rPr>
          <w:rFonts w:ascii="Times New Roman" w:eastAsia="Times New Roman" w:hAnsi="Times New Roman" w:cs="Times New Roman"/>
          <w:color w:val="000000" w:themeColor="text1"/>
          <w:sz w:val="24"/>
          <w:szCs w:val="24"/>
        </w:rPr>
        <w:t>apsekojumu</w:t>
      </w:r>
      <w:proofErr w:type="spellEnd"/>
      <w:r w:rsidRPr="4DF19C1F">
        <w:rPr>
          <w:rFonts w:ascii="Times New Roman" w:eastAsia="Times New Roman" w:hAnsi="Times New Roman" w:cs="Times New Roman"/>
          <w:color w:val="000000" w:themeColor="text1"/>
          <w:sz w:val="24"/>
          <w:szCs w:val="24"/>
        </w:rPr>
        <w:t xml:space="preserve"> izaicinājumi </w:t>
      </w:r>
    </w:p>
    <w:p w14:paraId="1D20F2DA" w14:textId="2D7EEC5A" w:rsidR="00CD5586" w:rsidRPr="00B73169" w:rsidRDefault="1B7A7E5F" w:rsidP="00B56FF5">
      <w:pPr>
        <w:pStyle w:val="ListParagraph"/>
        <w:numPr>
          <w:ilvl w:val="1"/>
          <w:numId w:val="35"/>
        </w:numPr>
        <w:spacing w:after="0" w:line="240" w:lineRule="auto"/>
        <w:jc w:val="both"/>
        <w:rPr>
          <w:rFonts w:ascii="Times New Roman" w:eastAsia="Times New Roman" w:hAnsi="Times New Roman" w:cs="Times New Roman"/>
          <w:color w:val="000000" w:themeColor="text1"/>
          <w:sz w:val="24"/>
          <w:szCs w:val="24"/>
        </w:rPr>
      </w:pPr>
      <w:r w:rsidRPr="4DF19C1F">
        <w:rPr>
          <w:rFonts w:ascii="Times New Roman" w:eastAsia="Times New Roman" w:hAnsi="Times New Roman" w:cs="Times New Roman"/>
          <w:color w:val="000000" w:themeColor="text1"/>
          <w:sz w:val="24"/>
          <w:szCs w:val="24"/>
        </w:rPr>
        <w:t>Mākslīgais intelekts statistikā</w:t>
      </w:r>
    </w:p>
    <w:p w14:paraId="2ACF08FF" w14:textId="2C98421E" w:rsidR="00CD5586" w:rsidRPr="00B73169" w:rsidRDefault="00CD5586" w:rsidP="4DF19C1F">
      <w:pPr>
        <w:spacing w:after="0" w:line="240" w:lineRule="auto"/>
        <w:ind w:left="1440"/>
        <w:jc w:val="both"/>
        <w:rPr>
          <w:rFonts w:ascii="Times New Roman" w:hAnsi="Times New Roman" w:cs="Times New Roman"/>
          <w:sz w:val="24"/>
          <w:szCs w:val="24"/>
        </w:rPr>
      </w:pPr>
    </w:p>
    <w:p w14:paraId="2200639C" w14:textId="1D1CAF8A" w:rsidR="61B2C8A6" w:rsidRDefault="61B2C8A6" w:rsidP="703F2C01">
      <w:pPr>
        <w:pStyle w:val="BodyText"/>
        <w:spacing w:after="0"/>
        <w:jc w:val="both"/>
        <w:rPr>
          <w:rFonts w:ascii="Times New Roman" w:hAnsi="Times New Roman" w:cs="Times New Roman"/>
          <w:sz w:val="24"/>
          <w:szCs w:val="24"/>
        </w:rPr>
      </w:pPr>
      <w:r w:rsidRPr="703F2C01">
        <w:rPr>
          <w:rFonts w:ascii="Times New Roman" w:hAnsi="Times New Roman" w:cs="Times New Roman"/>
          <w:sz w:val="24"/>
          <w:szCs w:val="24"/>
        </w:rPr>
        <w:t>Statistikas iestādes pieņem zināšanai sniegto informāciju un prezentāciju.</w:t>
      </w:r>
    </w:p>
    <w:p w14:paraId="25F63216" w14:textId="745EFF52" w:rsidR="703F2C01" w:rsidRDefault="703F2C01" w:rsidP="703F2C01">
      <w:pPr>
        <w:spacing w:after="0" w:line="240" w:lineRule="auto"/>
        <w:jc w:val="both"/>
        <w:rPr>
          <w:rFonts w:ascii="Times New Roman" w:hAnsi="Times New Roman" w:cs="Times New Roman"/>
          <w:sz w:val="24"/>
          <w:szCs w:val="24"/>
        </w:rPr>
      </w:pPr>
    </w:p>
    <w:p w14:paraId="2CBBC730" w14:textId="6ED0F862" w:rsidR="00B73169" w:rsidRPr="00B73169" w:rsidRDefault="00B73169" w:rsidP="00B73169">
      <w:pPr>
        <w:pStyle w:val="Heading3"/>
        <w:spacing w:before="0"/>
        <w:jc w:val="both"/>
        <w:rPr>
          <w:rFonts w:ascii="Times New Roman" w:hAnsi="Times New Roman" w:cs="Times New Roman"/>
          <w:sz w:val="24"/>
          <w:szCs w:val="24"/>
        </w:rPr>
      </w:pPr>
      <w:r>
        <w:rPr>
          <w:rFonts w:ascii="Times New Roman" w:hAnsi="Times New Roman" w:cs="Times New Roman"/>
          <w:sz w:val="24"/>
          <w:szCs w:val="24"/>
        </w:rPr>
        <w:t xml:space="preserve">6. </w:t>
      </w:r>
      <w:r w:rsidR="00CD5586" w:rsidRPr="00B73169">
        <w:rPr>
          <w:rFonts w:ascii="Times New Roman" w:hAnsi="Times New Roman" w:cs="Times New Roman"/>
          <w:sz w:val="24"/>
          <w:szCs w:val="24"/>
        </w:rPr>
        <w:t>Jautājumu un atbilžu diskusija</w:t>
      </w:r>
    </w:p>
    <w:p w14:paraId="5F9BAFF6" w14:textId="77777777" w:rsidR="00B73169" w:rsidRPr="00B73169" w:rsidRDefault="00B73169" w:rsidP="00B73169">
      <w:pPr>
        <w:pStyle w:val="FirstParagraph"/>
        <w:spacing w:before="0" w:after="0"/>
        <w:jc w:val="both"/>
        <w:rPr>
          <w:rFonts w:ascii="Times New Roman" w:hAnsi="Times New Roman" w:cs="Times New Roman"/>
          <w:sz w:val="12"/>
          <w:szCs w:val="12"/>
        </w:rPr>
      </w:pPr>
    </w:p>
    <w:p w14:paraId="1FF1D4DC" w14:textId="61D5BC0A" w:rsidR="00CD5586" w:rsidRPr="00B73169" w:rsidRDefault="00CD5586" w:rsidP="00B73169">
      <w:pPr>
        <w:pStyle w:val="FirstParagraph"/>
        <w:spacing w:before="0" w:after="0"/>
        <w:jc w:val="both"/>
        <w:rPr>
          <w:rFonts w:ascii="Times New Roman" w:hAnsi="Times New Roman" w:cs="Times New Roman"/>
        </w:rPr>
      </w:pPr>
      <w:r w:rsidRPr="00B73169">
        <w:rPr>
          <w:rFonts w:ascii="Times New Roman" w:hAnsi="Times New Roman" w:cs="Times New Roman"/>
        </w:rPr>
        <w:t xml:space="preserve">Ziņotājs: Ronalds </w:t>
      </w:r>
      <w:proofErr w:type="spellStart"/>
      <w:r w:rsidRPr="00B73169">
        <w:rPr>
          <w:rFonts w:ascii="Times New Roman" w:hAnsi="Times New Roman" w:cs="Times New Roman"/>
        </w:rPr>
        <w:t>Romanovskis</w:t>
      </w:r>
      <w:proofErr w:type="spellEnd"/>
      <w:r w:rsidRPr="00B73169">
        <w:rPr>
          <w:rFonts w:ascii="Times New Roman" w:hAnsi="Times New Roman" w:cs="Times New Roman"/>
        </w:rPr>
        <w:t>, Starptautisko lietu daļas vecākais eksperts</w:t>
      </w:r>
    </w:p>
    <w:p w14:paraId="070D107C" w14:textId="77777777" w:rsidR="009550B8" w:rsidRPr="00B73169" w:rsidRDefault="009550B8" w:rsidP="00B73169">
      <w:pPr>
        <w:pStyle w:val="FirstParagraph"/>
        <w:spacing w:before="0" w:after="0"/>
        <w:jc w:val="both"/>
        <w:rPr>
          <w:rFonts w:ascii="Times New Roman" w:hAnsi="Times New Roman" w:cs="Times New Roman"/>
        </w:rPr>
      </w:pPr>
    </w:p>
    <w:p w14:paraId="1971861A" w14:textId="1AC5DEBA" w:rsidR="009550B8" w:rsidRPr="00B73169" w:rsidRDefault="7A111D65" w:rsidP="00B73169">
      <w:pPr>
        <w:pStyle w:val="FirstParagraph"/>
        <w:spacing w:before="0" w:after="0"/>
        <w:jc w:val="both"/>
        <w:rPr>
          <w:rFonts w:ascii="Times New Roman" w:hAnsi="Times New Roman" w:cs="Times New Roman"/>
        </w:rPr>
      </w:pPr>
      <w:r w:rsidRPr="703F2C01">
        <w:rPr>
          <w:rFonts w:ascii="Times New Roman" w:hAnsi="Times New Roman" w:cs="Times New Roman"/>
        </w:rPr>
        <w:t xml:space="preserve">LVĢMC pārstāvis jautā par veidlapu testēšanu un par </w:t>
      </w:r>
      <w:proofErr w:type="spellStart"/>
      <w:r w:rsidRPr="703F2C01">
        <w:rPr>
          <w:rFonts w:ascii="Times New Roman" w:hAnsi="Times New Roman" w:cs="Times New Roman"/>
        </w:rPr>
        <w:t>ONA</w:t>
      </w:r>
      <w:r w:rsidR="15476AFF" w:rsidRPr="703F2C01">
        <w:rPr>
          <w:rFonts w:ascii="Times New Roman" w:hAnsi="Times New Roman" w:cs="Times New Roman"/>
        </w:rPr>
        <w:t>s</w:t>
      </w:r>
      <w:proofErr w:type="spellEnd"/>
      <w:r w:rsidRPr="703F2C01">
        <w:rPr>
          <w:rFonts w:ascii="Times New Roman" w:hAnsi="Times New Roman" w:cs="Times New Roman"/>
        </w:rPr>
        <w:t xml:space="preserve"> statusa piemērojamību ilgtermiņā iestādei</w:t>
      </w:r>
      <w:r w:rsidR="11221FAA" w:rsidRPr="703F2C01">
        <w:rPr>
          <w:rFonts w:ascii="Times New Roman" w:hAnsi="Times New Roman" w:cs="Times New Roman"/>
        </w:rPr>
        <w:t>.</w:t>
      </w:r>
      <w:r w:rsidRPr="703F2C01">
        <w:rPr>
          <w:rFonts w:ascii="Times New Roman" w:hAnsi="Times New Roman" w:cs="Times New Roman"/>
        </w:rPr>
        <w:t xml:space="preserve"> R. </w:t>
      </w:r>
      <w:proofErr w:type="spellStart"/>
      <w:r w:rsidRPr="703F2C01">
        <w:rPr>
          <w:rFonts w:ascii="Times New Roman" w:hAnsi="Times New Roman" w:cs="Times New Roman"/>
        </w:rPr>
        <w:t>Romanovskis</w:t>
      </w:r>
      <w:proofErr w:type="spellEnd"/>
      <w:r w:rsidRPr="703F2C01">
        <w:rPr>
          <w:rFonts w:ascii="Times New Roman" w:hAnsi="Times New Roman" w:cs="Times New Roman"/>
        </w:rPr>
        <w:t xml:space="preserve"> informē, ka ar LVĢMC sazināsies kompetentais speciālists, lai sniegtu plašāku izklāstu par abiem jautājumiem.</w:t>
      </w:r>
    </w:p>
    <w:p w14:paraId="4D0B1F27" w14:textId="45AAB6D1" w:rsidR="009550B8" w:rsidRPr="00B73169" w:rsidRDefault="009550B8" w:rsidP="00B73169">
      <w:pPr>
        <w:pStyle w:val="BodyText"/>
        <w:jc w:val="both"/>
        <w:rPr>
          <w:rFonts w:ascii="Times New Roman" w:hAnsi="Times New Roman" w:cs="Times New Roman"/>
          <w:sz w:val="24"/>
          <w:szCs w:val="24"/>
        </w:rPr>
      </w:pPr>
      <w:r w:rsidRPr="00B73169">
        <w:rPr>
          <w:rFonts w:ascii="Times New Roman" w:hAnsi="Times New Roman" w:cs="Times New Roman"/>
          <w:sz w:val="24"/>
          <w:szCs w:val="24"/>
        </w:rPr>
        <w:t>LM pārstāvis aicina CSP sniegt atbildi uz martā nosūtīto jautājumu par NACE kodu publicēšanas politiku.</w:t>
      </w:r>
    </w:p>
    <w:p w14:paraId="21EE1384" w14:textId="77777777" w:rsidR="009550B8" w:rsidRPr="00B73169" w:rsidRDefault="009550B8" w:rsidP="00B73169">
      <w:pPr>
        <w:spacing w:after="0" w:line="240" w:lineRule="auto"/>
        <w:jc w:val="both"/>
        <w:rPr>
          <w:rFonts w:ascii="Times New Roman" w:hAnsi="Times New Roman" w:cs="Times New Roman"/>
          <w:sz w:val="24"/>
          <w:szCs w:val="24"/>
        </w:rPr>
      </w:pPr>
    </w:p>
    <w:p w14:paraId="0804D1AF" w14:textId="452E53E4" w:rsidR="009550B8" w:rsidRPr="00B73169" w:rsidRDefault="009550B8" w:rsidP="00B73169">
      <w:pPr>
        <w:pStyle w:val="Heading3"/>
        <w:spacing w:before="0"/>
        <w:jc w:val="both"/>
        <w:rPr>
          <w:rFonts w:ascii="Times New Roman" w:hAnsi="Times New Roman" w:cs="Times New Roman"/>
          <w:sz w:val="24"/>
          <w:szCs w:val="24"/>
        </w:rPr>
      </w:pPr>
      <w:r w:rsidRPr="00B73169">
        <w:rPr>
          <w:rFonts w:ascii="Times New Roman" w:hAnsi="Times New Roman" w:cs="Times New Roman"/>
          <w:sz w:val="24"/>
          <w:szCs w:val="24"/>
        </w:rPr>
        <w:t>7. Dažādi</w:t>
      </w:r>
    </w:p>
    <w:p w14:paraId="7FF66EF7" w14:textId="77777777" w:rsidR="009550B8" w:rsidRPr="00B73169" w:rsidRDefault="009550B8" w:rsidP="00B73169">
      <w:pPr>
        <w:pStyle w:val="FirstParagraph"/>
        <w:spacing w:before="0" w:after="0"/>
        <w:jc w:val="both"/>
        <w:rPr>
          <w:rFonts w:ascii="Times New Roman" w:hAnsi="Times New Roman" w:cs="Times New Roman"/>
          <w:sz w:val="12"/>
          <w:szCs w:val="12"/>
        </w:rPr>
      </w:pPr>
    </w:p>
    <w:p w14:paraId="5604F4FD" w14:textId="3AC3ADFC" w:rsidR="009550B8" w:rsidRPr="00B73169" w:rsidRDefault="009550B8" w:rsidP="00B73169">
      <w:pPr>
        <w:pStyle w:val="FirstParagraph"/>
        <w:spacing w:before="0" w:after="0"/>
        <w:jc w:val="both"/>
        <w:rPr>
          <w:rFonts w:ascii="Times New Roman" w:hAnsi="Times New Roman" w:cs="Times New Roman"/>
        </w:rPr>
      </w:pPr>
      <w:r w:rsidRPr="00B73169">
        <w:rPr>
          <w:rFonts w:ascii="Times New Roman" w:hAnsi="Times New Roman" w:cs="Times New Roman"/>
        </w:rPr>
        <w:t xml:space="preserve">Ziņotājs: Ronalds </w:t>
      </w:r>
      <w:proofErr w:type="spellStart"/>
      <w:r w:rsidRPr="00B73169">
        <w:rPr>
          <w:rFonts w:ascii="Times New Roman" w:hAnsi="Times New Roman" w:cs="Times New Roman"/>
        </w:rPr>
        <w:t>Romanovskis</w:t>
      </w:r>
      <w:proofErr w:type="spellEnd"/>
      <w:r w:rsidRPr="00B73169">
        <w:rPr>
          <w:rFonts w:ascii="Times New Roman" w:hAnsi="Times New Roman" w:cs="Times New Roman"/>
        </w:rPr>
        <w:t>, Starptautisko lietu daļas vecākais eksperts</w:t>
      </w:r>
    </w:p>
    <w:p w14:paraId="56687BEC" w14:textId="77777777" w:rsidR="009550B8" w:rsidRPr="00B73169" w:rsidRDefault="009550B8" w:rsidP="00B73169">
      <w:pPr>
        <w:pStyle w:val="BodyText"/>
        <w:jc w:val="both"/>
        <w:rPr>
          <w:rFonts w:ascii="Times New Roman" w:hAnsi="Times New Roman" w:cs="Times New Roman"/>
          <w:sz w:val="24"/>
          <w:szCs w:val="24"/>
        </w:rPr>
      </w:pPr>
    </w:p>
    <w:p w14:paraId="6EA9E9C2" w14:textId="33FE37B3" w:rsidR="009550B8" w:rsidRPr="009550B8" w:rsidRDefault="2150E509" w:rsidP="00B73169">
      <w:pPr>
        <w:pStyle w:val="BodyText"/>
        <w:jc w:val="both"/>
        <w:rPr>
          <w:rFonts w:ascii="Times New Roman" w:hAnsi="Times New Roman" w:cs="Times New Roman"/>
          <w:sz w:val="24"/>
          <w:szCs w:val="24"/>
        </w:rPr>
      </w:pPr>
      <w:r w:rsidRPr="19527AB7">
        <w:rPr>
          <w:rFonts w:ascii="Times New Roman" w:hAnsi="Times New Roman" w:cs="Times New Roman"/>
          <w:sz w:val="24"/>
          <w:szCs w:val="24"/>
        </w:rPr>
        <w:t>Statistikas iestād</w:t>
      </w:r>
      <w:r w:rsidR="34C60EF9" w:rsidRPr="19527AB7">
        <w:rPr>
          <w:rFonts w:ascii="Times New Roman" w:hAnsi="Times New Roman" w:cs="Times New Roman"/>
          <w:sz w:val="24"/>
          <w:szCs w:val="24"/>
        </w:rPr>
        <w:t xml:space="preserve">ēm atgādina </w:t>
      </w:r>
      <w:r w:rsidRPr="19527AB7">
        <w:rPr>
          <w:rFonts w:ascii="Times New Roman" w:hAnsi="Times New Roman" w:cs="Times New Roman"/>
          <w:sz w:val="24"/>
          <w:szCs w:val="24"/>
        </w:rPr>
        <w:t>par OSS pusstundām un aicina aktīvi iesaistīties ar savam idejām un priekšlikumiem. LVĢM</w:t>
      </w:r>
      <w:r w:rsidR="671811E8" w:rsidRPr="19527AB7">
        <w:rPr>
          <w:rFonts w:ascii="Times New Roman" w:hAnsi="Times New Roman" w:cs="Times New Roman"/>
          <w:sz w:val="24"/>
          <w:szCs w:val="24"/>
        </w:rPr>
        <w:t>C</w:t>
      </w:r>
      <w:r w:rsidRPr="19527AB7">
        <w:rPr>
          <w:rFonts w:ascii="Times New Roman" w:hAnsi="Times New Roman" w:cs="Times New Roman"/>
          <w:sz w:val="24"/>
          <w:szCs w:val="24"/>
        </w:rPr>
        <w:t xml:space="preserve"> pārstāvis aktualizē pirmajā OSS pusstundā prezentēto par pakalpojumu politiku un sistēmu VIRSIS. Vairākas iestādes izsaka vēlmi uzklausīt vairāk info par MI statistikā, nākotnes vienas pieturas punktu (CSP) un DELTA, PILS sistēmām. CSP pārstāvji R. </w:t>
      </w:r>
      <w:proofErr w:type="spellStart"/>
      <w:r w:rsidRPr="19527AB7">
        <w:rPr>
          <w:rFonts w:ascii="Times New Roman" w:hAnsi="Times New Roman" w:cs="Times New Roman"/>
          <w:sz w:val="24"/>
          <w:szCs w:val="24"/>
        </w:rPr>
        <w:t>Romanovskis</w:t>
      </w:r>
      <w:proofErr w:type="spellEnd"/>
      <w:r w:rsidRPr="19527AB7">
        <w:rPr>
          <w:rFonts w:ascii="Times New Roman" w:hAnsi="Times New Roman" w:cs="Times New Roman"/>
          <w:sz w:val="24"/>
          <w:szCs w:val="24"/>
        </w:rPr>
        <w:t xml:space="preserve"> un  A. </w:t>
      </w:r>
      <w:proofErr w:type="spellStart"/>
      <w:r w:rsidRPr="19527AB7">
        <w:rPr>
          <w:rFonts w:ascii="Times New Roman" w:hAnsi="Times New Roman" w:cs="Times New Roman"/>
          <w:sz w:val="24"/>
          <w:szCs w:val="24"/>
        </w:rPr>
        <w:t>Svārupa</w:t>
      </w:r>
      <w:proofErr w:type="spellEnd"/>
      <w:r w:rsidRPr="19527AB7">
        <w:rPr>
          <w:rFonts w:ascii="Times New Roman" w:hAnsi="Times New Roman" w:cs="Times New Roman"/>
          <w:sz w:val="24"/>
          <w:szCs w:val="24"/>
        </w:rPr>
        <w:t>-Lūse šīs idejas pārrunās un informēs</w:t>
      </w:r>
      <w:r w:rsidR="744AEFC4" w:rsidRPr="19527AB7">
        <w:rPr>
          <w:rFonts w:ascii="Times New Roman" w:hAnsi="Times New Roman" w:cs="Times New Roman"/>
          <w:sz w:val="24"/>
          <w:szCs w:val="24"/>
        </w:rPr>
        <w:t>,</w:t>
      </w:r>
      <w:r w:rsidRPr="19527AB7">
        <w:rPr>
          <w:rFonts w:ascii="Times New Roman" w:hAnsi="Times New Roman" w:cs="Times New Roman"/>
          <w:sz w:val="24"/>
          <w:szCs w:val="24"/>
        </w:rPr>
        <w:t xml:space="preserve"> kura mēneša </w:t>
      </w:r>
      <w:r w:rsidR="06478F7E" w:rsidRPr="19527AB7">
        <w:rPr>
          <w:rFonts w:ascii="Times New Roman" w:hAnsi="Times New Roman" w:cs="Times New Roman"/>
          <w:sz w:val="24"/>
          <w:szCs w:val="24"/>
        </w:rPr>
        <w:t xml:space="preserve">OSS pusstundas </w:t>
      </w:r>
      <w:r w:rsidRPr="19527AB7">
        <w:rPr>
          <w:rFonts w:ascii="Times New Roman" w:hAnsi="Times New Roman" w:cs="Times New Roman"/>
          <w:sz w:val="24"/>
          <w:szCs w:val="24"/>
        </w:rPr>
        <w:t>sesijā šiem jautājumiem pievērsīsies.</w:t>
      </w:r>
    </w:p>
    <w:p w14:paraId="6DAEC962" w14:textId="701906E6" w:rsidR="703F2C01" w:rsidRDefault="703F2C01" w:rsidP="703F2C01">
      <w:pPr>
        <w:pStyle w:val="Heading2"/>
        <w:jc w:val="both"/>
        <w:rPr>
          <w:rFonts w:ascii="Times New Roman" w:hAnsi="Times New Roman" w:cs="Times New Roman"/>
          <w:sz w:val="24"/>
          <w:szCs w:val="24"/>
        </w:rPr>
      </w:pPr>
    </w:p>
    <w:p w14:paraId="338CA57C" w14:textId="77777777" w:rsidR="00F42673" w:rsidRPr="00F42673" w:rsidRDefault="00F42673" w:rsidP="00F42673"/>
    <w:p w14:paraId="3192BD17" w14:textId="656CE2AF" w:rsidR="00B73169" w:rsidRDefault="001417A8" w:rsidP="00B73169">
      <w:pPr>
        <w:pStyle w:val="Heading2"/>
        <w:jc w:val="both"/>
        <w:rPr>
          <w:rFonts w:ascii="Times New Roman" w:hAnsi="Times New Roman" w:cs="Times New Roman"/>
          <w:sz w:val="24"/>
          <w:szCs w:val="24"/>
        </w:rPr>
      </w:pPr>
      <w:r w:rsidRPr="00B73169">
        <w:rPr>
          <w:rFonts w:ascii="Times New Roman" w:hAnsi="Times New Roman" w:cs="Times New Roman"/>
          <w:sz w:val="24"/>
          <w:szCs w:val="24"/>
        </w:rPr>
        <w:lastRenderedPageBreak/>
        <w:t>Sanāksmes noslēgums</w:t>
      </w:r>
    </w:p>
    <w:p w14:paraId="6DC4D023" w14:textId="77777777" w:rsidR="00B73169" w:rsidRPr="00B73169" w:rsidRDefault="00B73169" w:rsidP="00B73169">
      <w:pPr>
        <w:jc w:val="both"/>
        <w:rPr>
          <w:sz w:val="2"/>
          <w:szCs w:val="2"/>
        </w:rPr>
      </w:pPr>
    </w:p>
    <w:p w14:paraId="11953587" w14:textId="3AAB955C" w:rsidR="00047971" w:rsidRPr="00B73169" w:rsidRDefault="119ACF32" w:rsidP="00B73169">
      <w:pPr>
        <w:jc w:val="both"/>
        <w:rPr>
          <w:rFonts w:ascii="Times New Roman" w:hAnsi="Times New Roman" w:cs="Times New Roman"/>
          <w:sz w:val="24"/>
          <w:szCs w:val="24"/>
        </w:rPr>
      </w:pPr>
      <w:r w:rsidRPr="703F2C01">
        <w:rPr>
          <w:rFonts w:ascii="Times New Roman" w:hAnsi="Times New Roman" w:cs="Times New Roman"/>
          <w:sz w:val="24"/>
          <w:szCs w:val="24"/>
        </w:rPr>
        <w:t>Nākamā</w:t>
      </w:r>
      <w:r w:rsidR="456D9E5F" w:rsidRPr="703F2C01">
        <w:rPr>
          <w:rFonts w:ascii="Times New Roman" w:hAnsi="Times New Roman" w:cs="Times New Roman"/>
          <w:sz w:val="24"/>
          <w:szCs w:val="24"/>
        </w:rPr>
        <w:t xml:space="preserve"> koordinācijas sanāksme plānota 2026.gada 1</w:t>
      </w:r>
      <w:r w:rsidR="683293B5" w:rsidRPr="703F2C01">
        <w:rPr>
          <w:rFonts w:ascii="Times New Roman" w:hAnsi="Times New Roman" w:cs="Times New Roman"/>
          <w:sz w:val="24"/>
          <w:szCs w:val="24"/>
        </w:rPr>
        <w:t>6.septembrī (attālināti)</w:t>
      </w:r>
      <w:r w:rsidR="456D9E5F" w:rsidRPr="703F2C01">
        <w:rPr>
          <w:rFonts w:ascii="Times New Roman" w:hAnsi="Times New Roman" w:cs="Times New Roman"/>
          <w:sz w:val="24"/>
          <w:szCs w:val="24"/>
        </w:rPr>
        <w:t>.</w:t>
      </w:r>
      <w:r w:rsidRPr="703F2C01">
        <w:rPr>
          <w:rFonts w:ascii="Times New Roman" w:hAnsi="Times New Roman" w:cs="Times New Roman"/>
          <w:sz w:val="24"/>
          <w:szCs w:val="24"/>
        </w:rPr>
        <w:t xml:space="preserve"> </w:t>
      </w:r>
      <w:r w:rsidR="4D3E5D8F" w:rsidRPr="703F2C01">
        <w:rPr>
          <w:rFonts w:ascii="Times New Roman" w:hAnsi="Times New Roman" w:cs="Times New Roman"/>
          <w:sz w:val="24"/>
          <w:szCs w:val="24"/>
        </w:rPr>
        <w:t>CSP noslēdz</w:t>
      </w:r>
      <w:r w:rsidR="47548F24" w:rsidRPr="703F2C01">
        <w:rPr>
          <w:rFonts w:ascii="Times New Roman" w:hAnsi="Times New Roman" w:cs="Times New Roman"/>
          <w:sz w:val="24"/>
          <w:szCs w:val="24"/>
        </w:rPr>
        <w:t xml:space="preserve"> sanāksmi</w:t>
      </w:r>
      <w:r w:rsidR="5F91DC79" w:rsidRPr="703F2C01">
        <w:rPr>
          <w:rFonts w:ascii="Times New Roman" w:hAnsi="Times New Roman" w:cs="Times New Roman"/>
          <w:sz w:val="24"/>
          <w:szCs w:val="24"/>
        </w:rPr>
        <w:t xml:space="preserve"> ar pateicību dalībniekiem par sadarbību un ieguldījumu oficiālās statistikas attīstībā.</w:t>
      </w:r>
    </w:p>
    <w:p w14:paraId="5FF7F819" w14:textId="5345F683" w:rsidR="14939F52" w:rsidRPr="00B73169" w:rsidRDefault="14939F52" w:rsidP="00B73169">
      <w:pPr>
        <w:jc w:val="both"/>
        <w:rPr>
          <w:rFonts w:ascii="Times New Roman" w:hAnsi="Times New Roman" w:cs="Times New Roman"/>
          <w:sz w:val="24"/>
          <w:szCs w:val="24"/>
        </w:rPr>
      </w:pPr>
    </w:p>
    <w:p w14:paraId="6EF508BC" w14:textId="77777777" w:rsidR="0064653F" w:rsidRPr="00B73169" w:rsidRDefault="53036926" w:rsidP="00B73169">
      <w:pPr>
        <w:jc w:val="both"/>
        <w:rPr>
          <w:rFonts w:ascii="Times New Roman" w:hAnsi="Times New Roman" w:cs="Times New Roman"/>
          <w:sz w:val="24"/>
          <w:szCs w:val="24"/>
        </w:rPr>
      </w:pPr>
      <w:r w:rsidRPr="00B73169">
        <w:rPr>
          <w:rFonts w:ascii="Times New Roman" w:hAnsi="Times New Roman" w:cs="Times New Roman"/>
          <w:sz w:val="24"/>
          <w:szCs w:val="24"/>
        </w:rPr>
        <w:t>Pielikumā</w:t>
      </w:r>
      <w:r w:rsidR="0064653F" w:rsidRPr="00B73169">
        <w:rPr>
          <w:rFonts w:ascii="Times New Roman" w:hAnsi="Times New Roman" w:cs="Times New Roman"/>
          <w:sz w:val="24"/>
          <w:szCs w:val="24"/>
        </w:rPr>
        <w:t>:</w:t>
      </w:r>
    </w:p>
    <w:p w14:paraId="4F5A34E9" w14:textId="44A4945C" w:rsidR="53036926" w:rsidRPr="00B73169" w:rsidRDefault="00080C66" w:rsidP="00B73169">
      <w:pPr>
        <w:pStyle w:val="ListParagraph"/>
        <w:numPr>
          <w:ilvl w:val="0"/>
          <w:numId w:val="13"/>
        </w:numPr>
        <w:jc w:val="both"/>
        <w:rPr>
          <w:rFonts w:ascii="Times New Roman" w:hAnsi="Times New Roman" w:cs="Times New Roman"/>
          <w:color w:val="000000" w:themeColor="text1"/>
          <w:sz w:val="24"/>
          <w:szCs w:val="24"/>
        </w:rPr>
      </w:pPr>
      <w:r w:rsidRPr="00B73169">
        <w:rPr>
          <w:rFonts w:ascii="Times New Roman" w:hAnsi="Times New Roman" w:cs="Times New Roman"/>
          <w:color w:val="000000" w:themeColor="text1"/>
          <w:sz w:val="24"/>
          <w:szCs w:val="24"/>
        </w:rPr>
        <w:t>Sanāksmē pārstāvēto iestāžu saraksts</w:t>
      </w:r>
    </w:p>
    <w:p w14:paraId="43BC25DA" w14:textId="1BA8B81D" w:rsidR="00B84E7C" w:rsidRPr="00B73169" w:rsidRDefault="00B84E7C" w:rsidP="00B73169">
      <w:pPr>
        <w:pStyle w:val="ListParagraph"/>
        <w:numPr>
          <w:ilvl w:val="0"/>
          <w:numId w:val="13"/>
        </w:numPr>
        <w:jc w:val="both"/>
        <w:rPr>
          <w:rFonts w:ascii="Times New Roman" w:hAnsi="Times New Roman" w:cs="Times New Roman"/>
          <w:color w:val="000000" w:themeColor="text1"/>
          <w:sz w:val="24"/>
          <w:szCs w:val="24"/>
        </w:rPr>
      </w:pPr>
      <w:r w:rsidRPr="00B73169">
        <w:rPr>
          <w:rFonts w:ascii="Times New Roman" w:hAnsi="Times New Roman" w:cs="Times New Roman"/>
          <w:color w:val="000000" w:themeColor="text1"/>
          <w:sz w:val="24"/>
          <w:szCs w:val="24"/>
        </w:rPr>
        <w:t>CSP prezentācija</w:t>
      </w:r>
    </w:p>
    <w:p w14:paraId="5DACCF5A" w14:textId="1FF2DF55" w:rsidR="14939F52" w:rsidRDefault="14939F52" w:rsidP="00B73169">
      <w:pPr>
        <w:jc w:val="both"/>
        <w:rPr>
          <w:rFonts w:ascii="Times New Roman" w:hAnsi="Times New Roman" w:cs="Times New Roman"/>
          <w:noProof/>
          <w:sz w:val="24"/>
          <w:szCs w:val="24"/>
        </w:rPr>
      </w:pPr>
    </w:p>
    <w:p w14:paraId="0A4BF7B8" w14:textId="77777777" w:rsidR="00F42673" w:rsidRDefault="00F42673" w:rsidP="00B73169">
      <w:pPr>
        <w:jc w:val="both"/>
        <w:rPr>
          <w:rFonts w:ascii="Times New Roman" w:hAnsi="Times New Roman" w:cs="Times New Roman"/>
          <w:noProof/>
          <w:sz w:val="24"/>
          <w:szCs w:val="24"/>
        </w:rPr>
      </w:pPr>
    </w:p>
    <w:p w14:paraId="6601E543" w14:textId="77777777" w:rsidR="00F42673" w:rsidRPr="00B73169" w:rsidRDefault="00F42673" w:rsidP="00B73169">
      <w:pPr>
        <w:jc w:val="both"/>
        <w:rPr>
          <w:rFonts w:ascii="Times New Roman" w:hAnsi="Times New Roman" w:cs="Times New Roman"/>
          <w:noProof/>
          <w:sz w:val="24"/>
          <w:szCs w:val="24"/>
        </w:rPr>
      </w:pPr>
    </w:p>
    <w:p w14:paraId="235882C5" w14:textId="0792F909" w:rsidR="00362D46" w:rsidRPr="00B73169" w:rsidRDefault="00362D46" w:rsidP="00F911AD">
      <w:pPr>
        <w:jc w:val="both"/>
        <w:rPr>
          <w:rFonts w:ascii="Times New Roman" w:hAnsi="Times New Roman" w:cs="Times New Roman"/>
          <w:noProof/>
          <w:sz w:val="24"/>
          <w:szCs w:val="24"/>
        </w:rPr>
      </w:pPr>
      <w:r w:rsidRPr="00B73169">
        <w:rPr>
          <w:rFonts w:ascii="Times New Roman" w:hAnsi="Times New Roman" w:cs="Times New Roman"/>
          <w:noProof/>
          <w:sz w:val="24"/>
          <w:szCs w:val="24"/>
        </w:rPr>
        <w:t>Pielikums nr. 1</w:t>
      </w:r>
    </w:p>
    <w:p w14:paraId="35474885" w14:textId="44EF1E21" w:rsidR="008D38D1" w:rsidRPr="00B73169" w:rsidRDefault="008D38D1" w:rsidP="00F911AD">
      <w:pPr>
        <w:jc w:val="both"/>
        <w:rPr>
          <w:rFonts w:ascii="Times New Roman" w:hAnsi="Times New Roman" w:cs="Times New Roman"/>
          <w:b/>
          <w:bCs/>
          <w:noProof/>
          <w:sz w:val="24"/>
          <w:szCs w:val="24"/>
        </w:rPr>
      </w:pPr>
      <w:r w:rsidRPr="00B73169">
        <w:rPr>
          <w:rFonts w:ascii="Times New Roman" w:hAnsi="Times New Roman" w:cs="Times New Roman"/>
          <w:b/>
          <w:bCs/>
          <w:noProof/>
          <w:sz w:val="24"/>
          <w:szCs w:val="24"/>
        </w:rPr>
        <w:t>Sanāksmē pārstāvēto iestāžu saraksts</w:t>
      </w:r>
    </w:p>
    <w:p w14:paraId="426B30A2" w14:textId="1EEE7D63" w:rsidR="002B5F96" w:rsidRPr="00B73169" w:rsidRDefault="002B5F9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Agroresursu un ekonomikas institūts</w:t>
      </w:r>
    </w:p>
    <w:p w14:paraId="33BCC0AE" w14:textId="38FC4EE3"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Pilsonības un migrācijas lietu pārvalde</w:t>
      </w:r>
    </w:p>
    <w:p w14:paraId="763A1593" w14:textId="35388F5B"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Slimību profilakses un kontroles centrs</w:t>
      </w:r>
    </w:p>
    <w:p w14:paraId="2CBDBF87" w14:textId="2C779A88" w:rsidR="002B5F96" w:rsidRPr="00B73169" w:rsidRDefault="002B5F9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Bērnu aizsardzības centrs</w:t>
      </w:r>
    </w:p>
    <w:p w14:paraId="167C4948" w14:textId="056B6F02"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Valsts robežsardze</w:t>
      </w:r>
    </w:p>
    <w:p w14:paraId="511D225B" w14:textId="77777777"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Valsts SIA "Latvijas Vides, ģeoloģijas un meteoroloģijas centrs"</w:t>
      </w:r>
    </w:p>
    <w:p w14:paraId="2CDC084A" w14:textId="388088EB"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Zemkopības ministrija</w:t>
      </w:r>
    </w:p>
    <w:p w14:paraId="13777EA7" w14:textId="7C11F082"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Dabas aizsardzības pārvalde</w:t>
      </w:r>
    </w:p>
    <w:p w14:paraId="3AA7A669" w14:textId="77777777"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Kultūras ministrija</w:t>
      </w:r>
    </w:p>
    <w:p w14:paraId="1BAA1F05" w14:textId="50D2D6A4"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Labklājības ministrija</w:t>
      </w:r>
    </w:p>
    <w:p w14:paraId="1CD1BABC" w14:textId="582CB53C"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Nodarbinātības valsts aģentūra</w:t>
      </w:r>
    </w:p>
    <w:p w14:paraId="34F5724C" w14:textId="77777777"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Tiesu administrācija</w:t>
      </w:r>
    </w:p>
    <w:p w14:paraId="452355E3" w14:textId="77777777"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Valsts akciju sabiedrība "Ceļu satiksmes drošības direkcija"</w:t>
      </w:r>
    </w:p>
    <w:p w14:paraId="13001EA7" w14:textId="1756C709"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Valsts SIA "Autotransporta direkcija"</w:t>
      </w:r>
    </w:p>
    <w:p w14:paraId="7494FDA1" w14:textId="525E2B96"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Valsts sociālās apdrošināšanas aģentūra</w:t>
      </w:r>
    </w:p>
    <w:p w14:paraId="41CF0396" w14:textId="05C547C5"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Valsts ugunsdzēsības un glābšanas dienests</w:t>
      </w:r>
    </w:p>
    <w:p w14:paraId="11881F27" w14:textId="77777777" w:rsidR="005B3776" w:rsidRPr="00B73169" w:rsidRDefault="005B3776" w:rsidP="00F911AD">
      <w:pPr>
        <w:spacing w:after="0"/>
        <w:jc w:val="both"/>
        <w:rPr>
          <w:rFonts w:ascii="Times New Roman" w:hAnsi="Times New Roman" w:cs="Times New Roman"/>
          <w:noProof/>
          <w:color w:val="000000" w:themeColor="text1"/>
          <w:sz w:val="24"/>
          <w:szCs w:val="24"/>
        </w:rPr>
      </w:pPr>
      <w:r w:rsidRPr="00B73169">
        <w:rPr>
          <w:rFonts w:ascii="Times New Roman" w:hAnsi="Times New Roman" w:cs="Times New Roman"/>
          <w:noProof/>
          <w:color w:val="000000" w:themeColor="text1"/>
          <w:sz w:val="24"/>
          <w:szCs w:val="24"/>
        </w:rPr>
        <w:t>Latvijas Sporta federāciju padome</w:t>
      </w:r>
    </w:p>
    <w:p w14:paraId="4596999E" w14:textId="71C52D14" w:rsidR="005B3776" w:rsidRPr="00B73169" w:rsidRDefault="00080C66" w:rsidP="00F911AD">
      <w:pPr>
        <w:spacing w:after="0"/>
        <w:jc w:val="both"/>
        <w:rPr>
          <w:rFonts w:ascii="Times New Roman" w:hAnsi="Times New Roman" w:cs="Times New Roman"/>
          <w:noProof/>
          <w:sz w:val="24"/>
          <w:szCs w:val="24"/>
        </w:rPr>
      </w:pPr>
      <w:r w:rsidRPr="00B73169">
        <w:rPr>
          <w:rFonts w:ascii="Times New Roman" w:hAnsi="Times New Roman" w:cs="Times New Roman"/>
          <w:noProof/>
          <w:color w:val="000000" w:themeColor="text1"/>
          <w:sz w:val="24"/>
          <w:szCs w:val="24"/>
        </w:rPr>
        <w:t>Centrālā statistikas pārvalde</w:t>
      </w:r>
    </w:p>
    <w:sectPr w:rsidR="005B3776" w:rsidRPr="00B73169" w:rsidSect="00F42673">
      <w:footerReference w:type="default" r:id="rId8"/>
      <w:pgSz w:w="12240" w:h="15840" w:code="1"/>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CF0A" w14:textId="77777777" w:rsidR="002D2516" w:rsidRPr="00F67F4A" w:rsidRDefault="002D2516" w:rsidP="0019538D">
      <w:pPr>
        <w:spacing w:after="0" w:line="240" w:lineRule="auto"/>
      </w:pPr>
      <w:r w:rsidRPr="00F67F4A">
        <w:separator/>
      </w:r>
    </w:p>
  </w:endnote>
  <w:endnote w:type="continuationSeparator" w:id="0">
    <w:p w14:paraId="49800262" w14:textId="77777777" w:rsidR="002D2516" w:rsidRPr="00F67F4A" w:rsidRDefault="002D2516" w:rsidP="0019538D">
      <w:pPr>
        <w:spacing w:after="0" w:line="240" w:lineRule="auto"/>
      </w:pPr>
      <w:r w:rsidRPr="00F67F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18825"/>
      <w:docPartObj>
        <w:docPartGallery w:val="Page Numbers (Bottom of Page)"/>
        <w:docPartUnique/>
      </w:docPartObj>
    </w:sdtPr>
    <w:sdtEndPr>
      <w:rPr>
        <w:noProof/>
      </w:rPr>
    </w:sdtEndPr>
    <w:sdtContent>
      <w:p w14:paraId="3CEC0EF2" w14:textId="53801047" w:rsidR="00B56FF5" w:rsidRDefault="00B56FF5" w:rsidP="00F4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59FE" w14:textId="77777777" w:rsidR="002D2516" w:rsidRPr="00F67F4A" w:rsidRDefault="002D2516" w:rsidP="0019538D">
      <w:pPr>
        <w:spacing w:after="0" w:line="240" w:lineRule="auto"/>
      </w:pPr>
      <w:r w:rsidRPr="00F67F4A">
        <w:separator/>
      </w:r>
    </w:p>
  </w:footnote>
  <w:footnote w:type="continuationSeparator" w:id="0">
    <w:p w14:paraId="64318478" w14:textId="77777777" w:rsidR="002D2516" w:rsidRPr="00F67F4A" w:rsidRDefault="002D2516" w:rsidP="0019538D">
      <w:pPr>
        <w:spacing w:after="0" w:line="240" w:lineRule="auto"/>
      </w:pPr>
      <w:r w:rsidRPr="00F67F4A">
        <w:continuationSeparator/>
      </w:r>
    </w:p>
  </w:footnote>
  <w:footnote w:id="1">
    <w:p w14:paraId="006F32B2" w14:textId="3A0AD793" w:rsidR="00010522" w:rsidRPr="004A6B28" w:rsidRDefault="00010522">
      <w:pPr>
        <w:pStyle w:val="FootnoteText"/>
        <w:rPr>
          <w:i/>
          <w:iCs/>
        </w:rPr>
      </w:pPr>
      <w:r w:rsidRPr="00F67F4A">
        <w:rPr>
          <w:rStyle w:val="FootnoteReference"/>
          <w:i/>
          <w:iCs/>
        </w:rPr>
        <w:footnoteRef/>
      </w:r>
      <w:r w:rsidRPr="00F67F4A">
        <w:rPr>
          <w:i/>
          <w:iCs/>
        </w:rPr>
        <w:t xml:space="preserve"> </w:t>
      </w:r>
      <w:r w:rsidR="00B53749" w:rsidRPr="00F67F4A">
        <w:rPr>
          <w:i/>
          <w:iCs/>
        </w:rPr>
        <w:t>Skatīt protokola pielikumu nr.1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CC58F8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0015494F"/>
    <w:multiLevelType w:val="hybridMultilevel"/>
    <w:tmpl w:val="1AC0971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0A99411"/>
    <w:multiLevelType w:val="multilevel"/>
    <w:tmpl w:val="00C28B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2220574"/>
    <w:multiLevelType w:val="multilevel"/>
    <w:tmpl w:val="A6DE2C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327365"/>
    <w:multiLevelType w:val="hybridMultilevel"/>
    <w:tmpl w:val="FFFFFFFF"/>
    <w:lvl w:ilvl="0" w:tplc="B23C5480">
      <w:start w:val="1"/>
      <w:numFmt w:val="bullet"/>
      <w:lvlText w:val=""/>
      <w:lvlJc w:val="left"/>
      <w:pPr>
        <w:ind w:left="720" w:hanging="360"/>
      </w:pPr>
      <w:rPr>
        <w:rFonts w:ascii="Symbol" w:hAnsi="Symbol" w:hint="default"/>
      </w:rPr>
    </w:lvl>
    <w:lvl w:ilvl="1" w:tplc="2BC2359C">
      <w:start w:val="1"/>
      <w:numFmt w:val="bullet"/>
      <w:lvlText w:val="o"/>
      <w:lvlJc w:val="left"/>
      <w:pPr>
        <w:ind w:left="1440" w:hanging="360"/>
      </w:pPr>
      <w:rPr>
        <w:rFonts w:ascii="Courier New" w:hAnsi="Courier New" w:hint="default"/>
      </w:rPr>
    </w:lvl>
    <w:lvl w:ilvl="2" w:tplc="2A60025E">
      <w:start w:val="1"/>
      <w:numFmt w:val="bullet"/>
      <w:lvlText w:val=""/>
      <w:lvlJc w:val="left"/>
      <w:pPr>
        <w:ind w:left="2160" w:hanging="360"/>
      </w:pPr>
      <w:rPr>
        <w:rFonts w:ascii="Wingdings" w:hAnsi="Wingdings" w:hint="default"/>
      </w:rPr>
    </w:lvl>
    <w:lvl w:ilvl="3" w:tplc="2530E7C2">
      <w:start w:val="1"/>
      <w:numFmt w:val="bullet"/>
      <w:lvlText w:val=""/>
      <w:lvlJc w:val="left"/>
      <w:pPr>
        <w:ind w:left="2880" w:hanging="360"/>
      </w:pPr>
      <w:rPr>
        <w:rFonts w:ascii="Symbol" w:hAnsi="Symbol" w:hint="default"/>
      </w:rPr>
    </w:lvl>
    <w:lvl w:ilvl="4" w:tplc="B64C02C2">
      <w:start w:val="1"/>
      <w:numFmt w:val="bullet"/>
      <w:lvlText w:val="o"/>
      <w:lvlJc w:val="left"/>
      <w:pPr>
        <w:ind w:left="3600" w:hanging="360"/>
      </w:pPr>
      <w:rPr>
        <w:rFonts w:ascii="Courier New" w:hAnsi="Courier New" w:hint="default"/>
      </w:rPr>
    </w:lvl>
    <w:lvl w:ilvl="5" w:tplc="4FF4B04C">
      <w:start w:val="1"/>
      <w:numFmt w:val="bullet"/>
      <w:lvlText w:val=""/>
      <w:lvlJc w:val="left"/>
      <w:pPr>
        <w:ind w:left="4320" w:hanging="360"/>
      </w:pPr>
      <w:rPr>
        <w:rFonts w:ascii="Wingdings" w:hAnsi="Wingdings" w:hint="default"/>
      </w:rPr>
    </w:lvl>
    <w:lvl w:ilvl="6" w:tplc="FD00B3D8">
      <w:start w:val="1"/>
      <w:numFmt w:val="bullet"/>
      <w:lvlText w:val=""/>
      <w:lvlJc w:val="left"/>
      <w:pPr>
        <w:ind w:left="5040" w:hanging="360"/>
      </w:pPr>
      <w:rPr>
        <w:rFonts w:ascii="Symbol" w:hAnsi="Symbol" w:hint="default"/>
      </w:rPr>
    </w:lvl>
    <w:lvl w:ilvl="7" w:tplc="F6F4815C">
      <w:start w:val="1"/>
      <w:numFmt w:val="bullet"/>
      <w:lvlText w:val="o"/>
      <w:lvlJc w:val="left"/>
      <w:pPr>
        <w:ind w:left="5760" w:hanging="360"/>
      </w:pPr>
      <w:rPr>
        <w:rFonts w:ascii="Courier New" w:hAnsi="Courier New" w:hint="default"/>
      </w:rPr>
    </w:lvl>
    <w:lvl w:ilvl="8" w:tplc="07A6CEF4">
      <w:start w:val="1"/>
      <w:numFmt w:val="bullet"/>
      <w:lvlText w:val=""/>
      <w:lvlJc w:val="left"/>
      <w:pPr>
        <w:ind w:left="6480" w:hanging="360"/>
      </w:pPr>
      <w:rPr>
        <w:rFonts w:ascii="Wingdings" w:hAnsi="Wingdings" w:hint="default"/>
      </w:rPr>
    </w:lvl>
  </w:abstractNum>
  <w:abstractNum w:abstractNumId="14" w15:restartNumberingAfterBreak="0">
    <w:nsid w:val="112F72CF"/>
    <w:multiLevelType w:val="hybridMultilevel"/>
    <w:tmpl w:val="41945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3FE2107"/>
    <w:multiLevelType w:val="multilevel"/>
    <w:tmpl w:val="94CAA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F33960"/>
    <w:multiLevelType w:val="multilevel"/>
    <w:tmpl w:val="EC529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69101B"/>
    <w:multiLevelType w:val="multilevel"/>
    <w:tmpl w:val="0E6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92E82"/>
    <w:multiLevelType w:val="multilevel"/>
    <w:tmpl w:val="0100C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0A5C34"/>
    <w:multiLevelType w:val="multilevel"/>
    <w:tmpl w:val="EA52F5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884401"/>
    <w:multiLevelType w:val="multilevel"/>
    <w:tmpl w:val="4FD4E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6F39D8"/>
    <w:multiLevelType w:val="multilevel"/>
    <w:tmpl w:val="89004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0905CE"/>
    <w:multiLevelType w:val="multilevel"/>
    <w:tmpl w:val="ABA8C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756221"/>
    <w:multiLevelType w:val="hybridMultilevel"/>
    <w:tmpl w:val="859411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DD467F"/>
    <w:multiLevelType w:val="multilevel"/>
    <w:tmpl w:val="6F14B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9426A2"/>
    <w:multiLevelType w:val="hybridMultilevel"/>
    <w:tmpl w:val="ADC609E6"/>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312A31"/>
    <w:multiLevelType w:val="multilevel"/>
    <w:tmpl w:val="CE62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2C5FD2"/>
    <w:multiLevelType w:val="multilevel"/>
    <w:tmpl w:val="68A62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CC6CDC"/>
    <w:multiLevelType w:val="hybridMultilevel"/>
    <w:tmpl w:val="0516561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893B34"/>
    <w:multiLevelType w:val="hybridMultilevel"/>
    <w:tmpl w:val="FFFFFFFF"/>
    <w:lvl w:ilvl="0" w:tplc="C3FE868C">
      <w:start w:val="1"/>
      <w:numFmt w:val="decimal"/>
      <w:lvlText w:val="%1."/>
      <w:lvlJc w:val="left"/>
      <w:pPr>
        <w:ind w:left="720" w:hanging="360"/>
      </w:pPr>
    </w:lvl>
    <w:lvl w:ilvl="1" w:tplc="379CD668">
      <w:start w:val="1"/>
      <w:numFmt w:val="lowerLetter"/>
      <w:lvlText w:val="%2."/>
      <w:lvlJc w:val="left"/>
      <w:pPr>
        <w:ind w:left="1440" w:hanging="360"/>
      </w:pPr>
    </w:lvl>
    <w:lvl w:ilvl="2" w:tplc="D2C20416">
      <w:start w:val="1"/>
      <w:numFmt w:val="lowerRoman"/>
      <w:lvlText w:val="%3."/>
      <w:lvlJc w:val="right"/>
      <w:pPr>
        <w:ind w:left="2160" w:hanging="180"/>
      </w:pPr>
    </w:lvl>
    <w:lvl w:ilvl="3" w:tplc="1A907A48">
      <w:start w:val="1"/>
      <w:numFmt w:val="decimal"/>
      <w:lvlText w:val="%4."/>
      <w:lvlJc w:val="left"/>
      <w:pPr>
        <w:ind w:left="2880" w:hanging="360"/>
      </w:pPr>
    </w:lvl>
    <w:lvl w:ilvl="4" w:tplc="974CADAE">
      <w:start w:val="1"/>
      <w:numFmt w:val="lowerLetter"/>
      <w:lvlText w:val="%5."/>
      <w:lvlJc w:val="left"/>
      <w:pPr>
        <w:ind w:left="3600" w:hanging="360"/>
      </w:pPr>
    </w:lvl>
    <w:lvl w:ilvl="5" w:tplc="89F64794">
      <w:start w:val="1"/>
      <w:numFmt w:val="lowerRoman"/>
      <w:lvlText w:val="%6."/>
      <w:lvlJc w:val="right"/>
      <w:pPr>
        <w:ind w:left="4320" w:hanging="180"/>
      </w:pPr>
    </w:lvl>
    <w:lvl w:ilvl="6" w:tplc="5BA2A8C0">
      <w:start w:val="1"/>
      <w:numFmt w:val="decimal"/>
      <w:lvlText w:val="%7."/>
      <w:lvlJc w:val="left"/>
      <w:pPr>
        <w:ind w:left="5040" w:hanging="360"/>
      </w:pPr>
    </w:lvl>
    <w:lvl w:ilvl="7" w:tplc="517A0FB2">
      <w:start w:val="1"/>
      <w:numFmt w:val="lowerLetter"/>
      <w:lvlText w:val="%8."/>
      <w:lvlJc w:val="left"/>
      <w:pPr>
        <w:ind w:left="5760" w:hanging="360"/>
      </w:pPr>
    </w:lvl>
    <w:lvl w:ilvl="8" w:tplc="A6E07E56">
      <w:start w:val="1"/>
      <w:numFmt w:val="lowerRoman"/>
      <w:lvlText w:val="%9."/>
      <w:lvlJc w:val="right"/>
      <w:pPr>
        <w:ind w:left="6480" w:hanging="180"/>
      </w:pPr>
    </w:lvl>
  </w:abstractNum>
  <w:abstractNum w:abstractNumId="30" w15:restartNumberingAfterBreak="0">
    <w:nsid w:val="64990D77"/>
    <w:multiLevelType w:val="multilevel"/>
    <w:tmpl w:val="83420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20138"/>
    <w:multiLevelType w:val="hybridMultilevel"/>
    <w:tmpl w:val="EEF49B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F2B0657"/>
    <w:multiLevelType w:val="hybridMultilevel"/>
    <w:tmpl w:val="BB486EAE"/>
    <w:lvl w:ilvl="0" w:tplc="4D7C0E74">
      <w:start w:val="1"/>
      <w:numFmt w:val="bullet"/>
      <w:lvlText w:val="o"/>
      <w:lvlJc w:val="left"/>
      <w:pPr>
        <w:tabs>
          <w:tab w:val="num" w:pos="720"/>
        </w:tabs>
        <w:ind w:left="720" w:hanging="360"/>
      </w:pPr>
      <w:rPr>
        <w:rFonts w:ascii="Courier New" w:hAnsi="Courier New" w:hint="default"/>
        <w:sz w:val="20"/>
      </w:rPr>
    </w:lvl>
    <w:lvl w:ilvl="1" w:tplc="D8E0894C">
      <w:start w:val="1"/>
      <w:numFmt w:val="bullet"/>
      <w:lvlText w:val=""/>
      <w:lvlJc w:val="left"/>
      <w:pPr>
        <w:tabs>
          <w:tab w:val="num" w:pos="1440"/>
        </w:tabs>
        <w:ind w:left="1440" w:hanging="360"/>
      </w:pPr>
      <w:rPr>
        <w:rFonts w:ascii="Wingdings" w:hAnsi="Wingdings" w:hint="default"/>
        <w:sz w:val="20"/>
      </w:rPr>
    </w:lvl>
    <w:lvl w:ilvl="2" w:tplc="B0DA1166" w:tentative="1">
      <w:start w:val="1"/>
      <w:numFmt w:val="bullet"/>
      <w:lvlText w:val=""/>
      <w:lvlJc w:val="left"/>
      <w:pPr>
        <w:tabs>
          <w:tab w:val="num" w:pos="2160"/>
        </w:tabs>
        <w:ind w:left="2160" w:hanging="360"/>
      </w:pPr>
      <w:rPr>
        <w:rFonts w:ascii="Wingdings" w:hAnsi="Wingdings" w:hint="default"/>
        <w:sz w:val="20"/>
      </w:rPr>
    </w:lvl>
    <w:lvl w:ilvl="3" w:tplc="D6D06B5A" w:tentative="1">
      <w:start w:val="1"/>
      <w:numFmt w:val="bullet"/>
      <w:lvlText w:val=""/>
      <w:lvlJc w:val="left"/>
      <w:pPr>
        <w:tabs>
          <w:tab w:val="num" w:pos="2880"/>
        </w:tabs>
        <w:ind w:left="2880" w:hanging="360"/>
      </w:pPr>
      <w:rPr>
        <w:rFonts w:ascii="Wingdings" w:hAnsi="Wingdings" w:hint="default"/>
        <w:sz w:val="20"/>
      </w:rPr>
    </w:lvl>
    <w:lvl w:ilvl="4" w:tplc="EFD21574" w:tentative="1">
      <w:start w:val="1"/>
      <w:numFmt w:val="bullet"/>
      <w:lvlText w:val=""/>
      <w:lvlJc w:val="left"/>
      <w:pPr>
        <w:tabs>
          <w:tab w:val="num" w:pos="3600"/>
        </w:tabs>
        <w:ind w:left="3600" w:hanging="360"/>
      </w:pPr>
      <w:rPr>
        <w:rFonts w:ascii="Wingdings" w:hAnsi="Wingdings" w:hint="default"/>
        <w:sz w:val="20"/>
      </w:rPr>
    </w:lvl>
    <w:lvl w:ilvl="5" w:tplc="8078DDA4" w:tentative="1">
      <w:start w:val="1"/>
      <w:numFmt w:val="bullet"/>
      <w:lvlText w:val=""/>
      <w:lvlJc w:val="left"/>
      <w:pPr>
        <w:tabs>
          <w:tab w:val="num" w:pos="4320"/>
        </w:tabs>
        <w:ind w:left="4320" w:hanging="360"/>
      </w:pPr>
      <w:rPr>
        <w:rFonts w:ascii="Wingdings" w:hAnsi="Wingdings" w:hint="default"/>
        <w:sz w:val="20"/>
      </w:rPr>
    </w:lvl>
    <w:lvl w:ilvl="6" w:tplc="70A60B78" w:tentative="1">
      <w:start w:val="1"/>
      <w:numFmt w:val="bullet"/>
      <w:lvlText w:val=""/>
      <w:lvlJc w:val="left"/>
      <w:pPr>
        <w:tabs>
          <w:tab w:val="num" w:pos="5040"/>
        </w:tabs>
        <w:ind w:left="5040" w:hanging="360"/>
      </w:pPr>
      <w:rPr>
        <w:rFonts w:ascii="Wingdings" w:hAnsi="Wingdings" w:hint="default"/>
        <w:sz w:val="20"/>
      </w:rPr>
    </w:lvl>
    <w:lvl w:ilvl="7" w:tplc="8050EE7A" w:tentative="1">
      <w:start w:val="1"/>
      <w:numFmt w:val="bullet"/>
      <w:lvlText w:val=""/>
      <w:lvlJc w:val="left"/>
      <w:pPr>
        <w:tabs>
          <w:tab w:val="num" w:pos="5760"/>
        </w:tabs>
        <w:ind w:left="5760" w:hanging="360"/>
      </w:pPr>
      <w:rPr>
        <w:rFonts w:ascii="Wingdings" w:hAnsi="Wingdings" w:hint="default"/>
        <w:sz w:val="20"/>
      </w:rPr>
    </w:lvl>
    <w:lvl w:ilvl="8" w:tplc="43D8174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570C2"/>
    <w:multiLevelType w:val="multilevel"/>
    <w:tmpl w:val="29A85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D756D"/>
    <w:multiLevelType w:val="hybridMultilevel"/>
    <w:tmpl w:val="A72CDA2E"/>
    <w:lvl w:ilvl="0" w:tplc="4176AA7A">
      <w:start w:val="1"/>
      <w:numFmt w:val="decimal"/>
      <w:lvlText w:val="%1."/>
      <w:lvlJc w:val="left"/>
      <w:pPr>
        <w:ind w:left="720"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A04526"/>
    <w:multiLevelType w:val="multilevel"/>
    <w:tmpl w:val="1C98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7A50CE"/>
    <w:multiLevelType w:val="hybridMultilevel"/>
    <w:tmpl w:val="6E36A3DA"/>
    <w:lvl w:ilvl="0" w:tplc="109EDB82">
      <w:start w:val="1"/>
      <w:numFmt w:val="bullet"/>
      <w:lvlText w:val="o"/>
      <w:lvlJc w:val="left"/>
      <w:pPr>
        <w:tabs>
          <w:tab w:val="num" w:pos="720"/>
        </w:tabs>
        <w:ind w:left="720" w:hanging="360"/>
      </w:pPr>
      <w:rPr>
        <w:rFonts w:ascii="Courier New" w:hAnsi="Courier New" w:hint="default"/>
        <w:sz w:val="20"/>
      </w:rPr>
    </w:lvl>
    <w:lvl w:ilvl="1" w:tplc="C1BE3F8C">
      <w:start w:val="1"/>
      <w:numFmt w:val="bullet"/>
      <w:lvlText w:val=""/>
      <w:lvlJc w:val="left"/>
      <w:pPr>
        <w:tabs>
          <w:tab w:val="num" w:pos="1440"/>
        </w:tabs>
        <w:ind w:left="1440" w:hanging="360"/>
      </w:pPr>
      <w:rPr>
        <w:rFonts w:ascii="Wingdings" w:hAnsi="Wingdings" w:hint="default"/>
        <w:sz w:val="20"/>
      </w:rPr>
    </w:lvl>
    <w:lvl w:ilvl="2" w:tplc="46269956" w:tentative="1">
      <w:start w:val="1"/>
      <w:numFmt w:val="bullet"/>
      <w:lvlText w:val=""/>
      <w:lvlJc w:val="left"/>
      <w:pPr>
        <w:tabs>
          <w:tab w:val="num" w:pos="2160"/>
        </w:tabs>
        <w:ind w:left="2160" w:hanging="360"/>
      </w:pPr>
      <w:rPr>
        <w:rFonts w:ascii="Wingdings" w:hAnsi="Wingdings" w:hint="default"/>
        <w:sz w:val="20"/>
      </w:rPr>
    </w:lvl>
    <w:lvl w:ilvl="3" w:tplc="08A4D942" w:tentative="1">
      <w:start w:val="1"/>
      <w:numFmt w:val="bullet"/>
      <w:lvlText w:val=""/>
      <w:lvlJc w:val="left"/>
      <w:pPr>
        <w:tabs>
          <w:tab w:val="num" w:pos="2880"/>
        </w:tabs>
        <w:ind w:left="2880" w:hanging="360"/>
      </w:pPr>
      <w:rPr>
        <w:rFonts w:ascii="Wingdings" w:hAnsi="Wingdings" w:hint="default"/>
        <w:sz w:val="20"/>
      </w:rPr>
    </w:lvl>
    <w:lvl w:ilvl="4" w:tplc="52505C26" w:tentative="1">
      <w:start w:val="1"/>
      <w:numFmt w:val="bullet"/>
      <w:lvlText w:val=""/>
      <w:lvlJc w:val="left"/>
      <w:pPr>
        <w:tabs>
          <w:tab w:val="num" w:pos="3600"/>
        </w:tabs>
        <w:ind w:left="3600" w:hanging="360"/>
      </w:pPr>
      <w:rPr>
        <w:rFonts w:ascii="Wingdings" w:hAnsi="Wingdings" w:hint="default"/>
        <w:sz w:val="20"/>
      </w:rPr>
    </w:lvl>
    <w:lvl w:ilvl="5" w:tplc="B4745F32" w:tentative="1">
      <w:start w:val="1"/>
      <w:numFmt w:val="bullet"/>
      <w:lvlText w:val=""/>
      <w:lvlJc w:val="left"/>
      <w:pPr>
        <w:tabs>
          <w:tab w:val="num" w:pos="4320"/>
        </w:tabs>
        <w:ind w:left="4320" w:hanging="360"/>
      </w:pPr>
      <w:rPr>
        <w:rFonts w:ascii="Wingdings" w:hAnsi="Wingdings" w:hint="default"/>
        <w:sz w:val="20"/>
      </w:rPr>
    </w:lvl>
    <w:lvl w:ilvl="6" w:tplc="6A06FF44" w:tentative="1">
      <w:start w:val="1"/>
      <w:numFmt w:val="bullet"/>
      <w:lvlText w:val=""/>
      <w:lvlJc w:val="left"/>
      <w:pPr>
        <w:tabs>
          <w:tab w:val="num" w:pos="5040"/>
        </w:tabs>
        <w:ind w:left="5040" w:hanging="360"/>
      </w:pPr>
      <w:rPr>
        <w:rFonts w:ascii="Wingdings" w:hAnsi="Wingdings" w:hint="default"/>
        <w:sz w:val="20"/>
      </w:rPr>
    </w:lvl>
    <w:lvl w:ilvl="7" w:tplc="7DFED536" w:tentative="1">
      <w:start w:val="1"/>
      <w:numFmt w:val="bullet"/>
      <w:lvlText w:val=""/>
      <w:lvlJc w:val="left"/>
      <w:pPr>
        <w:tabs>
          <w:tab w:val="num" w:pos="5760"/>
        </w:tabs>
        <w:ind w:left="5760" w:hanging="360"/>
      </w:pPr>
      <w:rPr>
        <w:rFonts w:ascii="Wingdings" w:hAnsi="Wingdings" w:hint="default"/>
        <w:sz w:val="20"/>
      </w:rPr>
    </w:lvl>
    <w:lvl w:ilvl="8" w:tplc="18F6034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841D3"/>
    <w:multiLevelType w:val="multilevel"/>
    <w:tmpl w:val="EC529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362576">
    <w:abstractNumId w:val="4"/>
  </w:num>
  <w:num w:numId="2" w16cid:durableId="1011106189">
    <w:abstractNumId w:val="5"/>
  </w:num>
  <w:num w:numId="3" w16cid:durableId="1032464398">
    <w:abstractNumId w:val="7"/>
  </w:num>
  <w:num w:numId="4" w16cid:durableId="119493692">
    <w:abstractNumId w:val="6"/>
  </w:num>
  <w:num w:numId="5" w16cid:durableId="1280259626">
    <w:abstractNumId w:val="1"/>
  </w:num>
  <w:num w:numId="6" w16cid:durableId="162549277">
    <w:abstractNumId w:val="31"/>
  </w:num>
  <w:num w:numId="7" w16cid:durableId="175121995">
    <w:abstractNumId w:val="8"/>
  </w:num>
  <w:num w:numId="8" w16cid:durableId="1816288966">
    <w:abstractNumId w:val="0"/>
  </w:num>
  <w:num w:numId="9" w16cid:durableId="742602344">
    <w:abstractNumId w:val="29"/>
  </w:num>
  <w:num w:numId="10" w16cid:durableId="765534895">
    <w:abstractNumId w:val="3"/>
  </w:num>
  <w:num w:numId="11" w16cid:durableId="846213163">
    <w:abstractNumId w:val="2"/>
  </w:num>
  <w:num w:numId="12" w16cid:durableId="1435128350">
    <w:abstractNumId w:val="34"/>
  </w:num>
  <w:num w:numId="13" w16cid:durableId="1821922166">
    <w:abstractNumId w:val="14"/>
  </w:num>
  <w:num w:numId="14" w16cid:durableId="1711149791">
    <w:abstractNumId w:val="13"/>
  </w:num>
  <w:num w:numId="15" w16cid:durableId="1594898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784524">
    <w:abstractNumId w:val="9"/>
  </w:num>
  <w:num w:numId="17" w16cid:durableId="522399271">
    <w:abstractNumId w:val="25"/>
  </w:num>
  <w:num w:numId="18" w16cid:durableId="1669093986">
    <w:abstractNumId w:val="37"/>
  </w:num>
  <w:num w:numId="19" w16cid:durableId="1259370315">
    <w:abstractNumId w:val="20"/>
  </w:num>
  <w:num w:numId="20" w16cid:durableId="61217974">
    <w:abstractNumId w:val="27"/>
  </w:num>
  <w:num w:numId="21" w16cid:durableId="1239945753">
    <w:abstractNumId w:val="18"/>
  </w:num>
  <w:num w:numId="22" w16cid:durableId="502401231">
    <w:abstractNumId w:val="12"/>
  </w:num>
  <w:num w:numId="23" w16cid:durableId="1444038965">
    <w:abstractNumId w:val="19"/>
  </w:num>
  <w:num w:numId="24" w16cid:durableId="1259408792">
    <w:abstractNumId w:val="22"/>
  </w:num>
  <w:num w:numId="25" w16cid:durableId="1048996465">
    <w:abstractNumId w:val="35"/>
  </w:num>
  <w:num w:numId="26" w16cid:durableId="285435210">
    <w:abstractNumId w:val="24"/>
  </w:num>
  <w:num w:numId="27" w16cid:durableId="2130510616">
    <w:abstractNumId w:val="21"/>
  </w:num>
  <w:num w:numId="28" w16cid:durableId="1000811468">
    <w:abstractNumId w:val="30"/>
  </w:num>
  <w:num w:numId="29" w16cid:durableId="857428654">
    <w:abstractNumId w:val="33"/>
  </w:num>
  <w:num w:numId="30" w16cid:durableId="2133791599">
    <w:abstractNumId w:val="15"/>
  </w:num>
  <w:num w:numId="31" w16cid:durableId="1895314268">
    <w:abstractNumId w:val="26"/>
  </w:num>
  <w:num w:numId="32" w16cid:durableId="1195000353">
    <w:abstractNumId w:val="16"/>
  </w:num>
  <w:num w:numId="33" w16cid:durableId="620454696">
    <w:abstractNumId w:val="23"/>
  </w:num>
  <w:num w:numId="34" w16cid:durableId="1333949317">
    <w:abstractNumId w:val="32"/>
  </w:num>
  <w:num w:numId="35" w16cid:durableId="736977418">
    <w:abstractNumId w:val="36"/>
  </w:num>
  <w:num w:numId="36" w16cid:durableId="1043365236">
    <w:abstractNumId w:val="17"/>
  </w:num>
  <w:num w:numId="37" w16cid:durableId="749541989">
    <w:abstractNumId w:val="28"/>
  </w:num>
  <w:num w:numId="38" w16cid:durableId="823931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0E"/>
    <w:rsid w:val="000015E2"/>
    <w:rsid w:val="0000ADC0"/>
    <w:rsid w:val="00010522"/>
    <w:rsid w:val="00017A9D"/>
    <w:rsid w:val="00023F82"/>
    <w:rsid w:val="000309D1"/>
    <w:rsid w:val="00033862"/>
    <w:rsid w:val="00034616"/>
    <w:rsid w:val="00037588"/>
    <w:rsid w:val="00047971"/>
    <w:rsid w:val="00056053"/>
    <w:rsid w:val="0006063C"/>
    <w:rsid w:val="00080C66"/>
    <w:rsid w:val="0008498F"/>
    <w:rsid w:val="00087926"/>
    <w:rsid w:val="00090DB1"/>
    <w:rsid w:val="000A03E2"/>
    <w:rsid w:val="000A1391"/>
    <w:rsid w:val="000A5AE9"/>
    <w:rsid w:val="000B01DE"/>
    <w:rsid w:val="000B12DA"/>
    <w:rsid w:val="000D4586"/>
    <w:rsid w:val="000E3628"/>
    <w:rsid w:val="00112ED2"/>
    <w:rsid w:val="00114931"/>
    <w:rsid w:val="00114EB4"/>
    <w:rsid w:val="00134240"/>
    <w:rsid w:val="00135A5B"/>
    <w:rsid w:val="001417A8"/>
    <w:rsid w:val="0015074B"/>
    <w:rsid w:val="001563CC"/>
    <w:rsid w:val="00156E20"/>
    <w:rsid w:val="0019538D"/>
    <w:rsid w:val="0019558F"/>
    <w:rsid w:val="00197881"/>
    <w:rsid w:val="001A6FF5"/>
    <w:rsid w:val="001B265B"/>
    <w:rsid w:val="001D2A8E"/>
    <w:rsid w:val="001E7734"/>
    <w:rsid w:val="001F3A70"/>
    <w:rsid w:val="002220ED"/>
    <w:rsid w:val="002363B7"/>
    <w:rsid w:val="002556C1"/>
    <w:rsid w:val="002603CB"/>
    <w:rsid w:val="00264218"/>
    <w:rsid w:val="00267C2D"/>
    <w:rsid w:val="00275125"/>
    <w:rsid w:val="0028042F"/>
    <w:rsid w:val="00294434"/>
    <w:rsid w:val="00295F86"/>
    <w:rsid w:val="0029639D"/>
    <w:rsid w:val="00297A86"/>
    <w:rsid w:val="002A7C49"/>
    <w:rsid w:val="002B2837"/>
    <w:rsid w:val="002B5F96"/>
    <w:rsid w:val="002C0675"/>
    <w:rsid w:val="002D2516"/>
    <w:rsid w:val="003226A9"/>
    <w:rsid w:val="00322E35"/>
    <w:rsid w:val="00326F90"/>
    <w:rsid w:val="003307D9"/>
    <w:rsid w:val="00332585"/>
    <w:rsid w:val="00362D46"/>
    <w:rsid w:val="003641C6"/>
    <w:rsid w:val="00366ACA"/>
    <w:rsid w:val="0037435D"/>
    <w:rsid w:val="0039780C"/>
    <w:rsid w:val="003A0385"/>
    <w:rsid w:val="003A1D69"/>
    <w:rsid w:val="003A318C"/>
    <w:rsid w:val="003A4D57"/>
    <w:rsid w:val="003F57ED"/>
    <w:rsid w:val="004208CE"/>
    <w:rsid w:val="0043669A"/>
    <w:rsid w:val="00436DF2"/>
    <w:rsid w:val="00450756"/>
    <w:rsid w:val="0045213A"/>
    <w:rsid w:val="00453E37"/>
    <w:rsid w:val="00470632"/>
    <w:rsid w:val="0047181A"/>
    <w:rsid w:val="004A6B28"/>
    <w:rsid w:val="004C437D"/>
    <w:rsid w:val="004D2C8C"/>
    <w:rsid w:val="004E6D84"/>
    <w:rsid w:val="004F0897"/>
    <w:rsid w:val="004F1544"/>
    <w:rsid w:val="00502EDE"/>
    <w:rsid w:val="0051007D"/>
    <w:rsid w:val="005173C2"/>
    <w:rsid w:val="0052258E"/>
    <w:rsid w:val="00534AC1"/>
    <w:rsid w:val="00561227"/>
    <w:rsid w:val="00565CFB"/>
    <w:rsid w:val="00574CED"/>
    <w:rsid w:val="0059010F"/>
    <w:rsid w:val="005954BD"/>
    <w:rsid w:val="005B3776"/>
    <w:rsid w:val="005B49CD"/>
    <w:rsid w:val="005E5AEF"/>
    <w:rsid w:val="005F01B1"/>
    <w:rsid w:val="005F2783"/>
    <w:rsid w:val="006066E2"/>
    <w:rsid w:val="0060760D"/>
    <w:rsid w:val="006153CE"/>
    <w:rsid w:val="0062027C"/>
    <w:rsid w:val="00642C15"/>
    <w:rsid w:val="0064333F"/>
    <w:rsid w:val="00645050"/>
    <w:rsid w:val="0064653F"/>
    <w:rsid w:val="00671CB8"/>
    <w:rsid w:val="006743BB"/>
    <w:rsid w:val="00692BCF"/>
    <w:rsid w:val="00693BB1"/>
    <w:rsid w:val="00693C19"/>
    <w:rsid w:val="00696E2F"/>
    <w:rsid w:val="006A6672"/>
    <w:rsid w:val="006B0D38"/>
    <w:rsid w:val="006B193E"/>
    <w:rsid w:val="006B2430"/>
    <w:rsid w:val="006B3C66"/>
    <w:rsid w:val="006D43BE"/>
    <w:rsid w:val="006F781F"/>
    <w:rsid w:val="007021A9"/>
    <w:rsid w:val="007275AD"/>
    <w:rsid w:val="00754500"/>
    <w:rsid w:val="0076435D"/>
    <w:rsid w:val="00782864"/>
    <w:rsid w:val="007A3557"/>
    <w:rsid w:val="007B0957"/>
    <w:rsid w:val="007B4613"/>
    <w:rsid w:val="007B69AA"/>
    <w:rsid w:val="007C0D7B"/>
    <w:rsid w:val="007C4DA8"/>
    <w:rsid w:val="007C4EF0"/>
    <w:rsid w:val="007E2D86"/>
    <w:rsid w:val="008000AE"/>
    <w:rsid w:val="00811407"/>
    <w:rsid w:val="00827AAE"/>
    <w:rsid w:val="00831849"/>
    <w:rsid w:val="00833E5F"/>
    <w:rsid w:val="00835005"/>
    <w:rsid w:val="0085139E"/>
    <w:rsid w:val="00854E6B"/>
    <w:rsid w:val="0085795E"/>
    <w:rsid w:val="00880C6A"/>
    <w:rsid w:val="0089786F"/>
    <w:rsid w:val="008A403F"/>
    <w:rsid w:val="008B7AC7"/>
    <w:rsid w:val="008D38D1"/>
    <w:rsid w:val="008D56BD"/>
    <w:rsid w:val="008F2B71"/>
    <w:rsid w:val="008F45B9"/>
    <w:rsid w:val="008F6394"/>
    <w:rsid w:val="00922175"/>
    <w:rsid w:val="009376BC"/>
    <w:rsid w:val="00937D89"/>
    <w:rsid w:val="009550B8"/>
    <w:rsid w:val="009A6FF9"/>
    <w:rsid w:val="009B2719"/>
    <w:rsid w:val="009D0CD4"/>
    <w:rsid w:val="00A07285"/>
    <w:rsid w:val="00A10DF8"/>
    <w:rsid w:val="00A31A9D"/>
    <w:rsid w:val="00A33FB3"/>
    <w:rsid w:val="00A43430"/>
    <w:rsid w:val="00A56F69"/>
    <w:rsid w:val="00A705FD"/>
    <w:rsid w:val="00A835F8"/>
    <w:rsid w:val="00AA1D8D"/>
    <w:rsid w:val="00AA238E"/>
    <w:rsid w:val="00AA5B0E"/>
    <w:rsid w:val="00AA7CC8"/>
    <w:rsid w:val="00AC252A"/>
    <w:rsid w:val="00AC6D8D"/>
    <w:rsid w:val="00AD460C"/>
    <w:rsid w:val="00AE5A58"/>
    <w:rsid w:val="00B009CC"/>
    <w:rsid w:val="00B0127A"/>
    <w:rsid w:val="00B05CE2"/>
    <w:rsid w:val="00B114EA"/>
    <w:rsid w:val="00B25CC8"/>
    <w:rsid w:val="00B33609"/>
    <w:rsid w:val="00B42FEC"/>
    <w:rsid w:val="00B47730"/>
    <w:rsid w:val="00B49D37"/>
    <w:rsid w:val="00B53749"/>
    <w:rsid w:val="00B56FF5"/>
    <w:rsid w:val="00B72AE2"/>
    <w:rsid w:val="00B73169"/>
    <w:rsid w:val="00B77D7C"/>
    <w:rsid w:val="00B84E7C"/>
    <w:rsid w:val="00B8569B"/>
    <w:rsid w:val="00B85B87"/>
    <w:rsid w:val="00BA6109"/>
    <w:rsid w:val="00BB3FE5"/>
    <w:rsid w:val="00BC3ED8"/>
    <w:rsid w:val="00BD1ADD"/>
    <w:rsid w:val="00BD25F4"/>
    <w:rsid w:val="00BD6585"/>
    <w:rsid w:val="00BF1679"/>
    <w:rsid w:val="00BF5308"/>
    <w:rsid w:val="00C16EC5"/>
    <w:rsid w:val="00C25DC0"/>
    <w:rsid w:val="00C31240"/>
    <w:rsid w:val="00C50299"/>
    <w:rsid w:val="00C570EF"/>
    <w:rsid w:val="00C73050"/>
    <w:rsid w:val="00C83150"/>
    <w:rsid w:val="00C86A5F"/>
    <w:rsid w:val="00C8745E"/>
    <w:rsid w:val="00C91F22"/>
    <w:rsid w:val="00CB0664"/>
    <w:rsid w:val="00CC0A1D"/>
    <w:rsid w:val="00CD5586"/>
    <w:rsid w:val="00CE5A84"/>
    <w:rsid w:val="00CF352F"/>
    <w:rsid w:val="00D36AB7"/>
    <w:rsid w:val="00D43BBC"/>
    <w:rsid w:val="00D47EC8"/>
    <w:rsid w:val="00D75174"/>
    <w:rsid w:val="00D76034"/>
    <w:rsid w:val="00D9296C"/>
    <w:rsid w:val="00DA579F"/>
    <w:rsid w:val="00DC0F09"/>
    <w:rsid w:val="00DC535D"/>
    <w:rsid w:val="00DC57E1"/>
    <w:rsid w:val="00DD492C"/>
    <w:rsid w:val="00DF66B8"/>
    <w:rsid w:val="00E05CB0"/>
    <w:rsid w:val="00E108BC"/>
    <w:rsid w:val="00E15BB8"/>
    <w:rsid w:val="00E26116"/>
    <w:rsid w:val="00E26BC8"/>
    <w:rsid w:val="00E4502B"/>
    <w:rsid w:val="00E568BA"/>
    <w:rsid w:val="00E71697"/>
    <w:rsid w:val="00E86846"/>
    <w:rsid w:val="00E91499"/>
    <w:rsid w:val="00EB0CE4"/>
    <w:rsid w:val="00EB1B4E"/>
    <w:rsid w:val="00EC733D"/>
    <w:rsid w:val="00ED7B71"/>
    <w:rsid w:val="00EE320E"/>
    <w:rsid w:val="00F42673"/>
    <w:rsid w:val="00F47FB5"/>
    <w:rsid w:val="00F54A18"/>
    <w:rsid w:val="00F63B17"/>
    <w:rsid w:val="00F67F4A"/>
    <w:rsid w:val="00F749CC"/>
    <w:rsid w:val="00F911AD"/>
    <w:rsid w:val="00FA0301"/>
    <w:rsid w:val="00FA11C7"/>
    <w:rsid w:val="00FB1B5B"/>
    <w:rsid w:val="00FC693F"/>
    <w:rsid w:val="00FD3124"/>
    <w:rsid w:val="00FE35C5"/>
    <w:rsid w:val="00FF5341"/>
    <w:rsid w:val="00FF7D37"/>
    <w:rsid w:val="02187633"/>
    <w:rsid w:val="02397B04"/>
    <w:rsid w:val="02743B8E"/>
    <w:rsid w:val="02F3EA6D"/>
    <w:rsid w:val="032E07E3"/>
    <w:rsid w:val="04173B30"/>
    <w:rsid w:val="041872E8"/>
    <w:rsid w:val="045133C7"/>
    <w:rsid w:val="046CAAED"/>
    <w:rsid w:val="04DEBBB4"/>
    <w:rsid w:val="04E1D881"/>
    <w:rsid w:val="0588809B"/>
    <w:rsid w:val="06478F7E"/>
    <w:rsid w:val="069529A9"/>
    <w:rsid w:val="07DAEF68"/>
    <w:rsid w:val="0864127F"/>
    <w:rsid w:val="09012DFE"/>
    <w:rsid w:val="0A0BC6C3"/>
    <w:rsid w:val="0A165183"/>
    <w:rsid w:val="0A66A304"/>
    <w:rsid w:val="0AF1FD43"/>
    <w:rsid w:val="0B359FB3"/>
    <w:rsid w:val="0B7EA463"/>
    <w:rsid w:val="0CAAE287"/>
    <w:rsid w:val="0CAFBD31"/>
    <w:rsid w:val="0CB79622"/>
    <w:rsid w:val="0D1DED75"/>
    <w:rsid w:val="0D4F1E50"/>
    <w:rsid w:val="0E4A07F6"/>
    <w:rsid w:val="0E860E2A"/>
    <w:rsid w:val="0EA66E44"/>
    <w:rsid w:val="0EFCFB54"/>
    <w:rsid w:val="0FB01CFC"/>
    <w:rsid w:val="10BA31C6"/>
    <w:rsid w:val="10E7FBCE"/>
    <w:rsid w:val="11221FAA"/>
    <w:rsid w:val="1144F093"/>
    <w:rsid w:val="115D08EA"/>
    <w:rsid w:val="119ACF32"/>
    <w:rsid w:val="11CCF75B"/>
    <w:rsid w:val="11D36210"/>
    <w:rsid w:val="126D9103"/>
    <w:rsid w:val="132189BB"/>
    <w:rsid w:val="144CB7D5"/>
    <w:rsid w:val="14939F52"/>
    <w:rsid w:val="15476AFF"/>
    <w:rsid w:val="15830820"/>
    <w:rsid w:val="15A46ADD"/>
    <w:rsid w:val="15F1BD02"/>
    <w:rsid w:val="16BE3409"/>
    <w:rsid w:val="16CAAB67"/>
    <w:rsid w:val="1751E9B3"/>
    <w:rsid w:val="176D865C"/>
    <w:rsid w:val="179A55E2"/>
    <w:rsid w:val="17E536EC"/>
    <w:rsid w:val="17F0BEF0"/>
    <w:rsid w:val="1807F4AB"/>
    <w:rsid w:val="181D636D"/>
    <w:rsid w:val="19527AB7"/>
    <w:rsid w:val="1A11A4A4"/>
    <w:rsid w:val="1A2DBF3D"/>
    <w:rsid w:val="1A5540C4"/>
    <w:rsid w:val="1B7A7E5F"/>
    <w:rsid w:val="1B9733BB"/>
    <w:rsid w:val="1C14BDF6"/>
    <w:rsid w:val="1C2E5BC4"/>
    <w:rsid w:val="1CEF6750"/>
    <w:rsid w:val="1DAA1EF5"/>
    <w:rsid w:val="1E5708F8"/>
    <w:rsid w:val="1E5C3B94"/>
    <w:rsid w:val="1E73F0E5"/>
    <w:rsid w:val="1E7D9D35"/>
    <w:rsid w:val="1F585DC8"/>
    <w:rsid w:val="1FF19227"/>
    <w:rsid w:val="205245A6"/>
    <w:rsid w:val="207D258A"/>
    <w:rsid w:val="21191328"/>
    <w:rsid w:val="2150E509"/>
    <w:rsid w:val="2236C1D9"/>
    <w:rsid w:val="22B9BC49"/>
    <w:rsid w:val="238CC657"/>
    <w:rsid w:val="23C53D83"/>
    <w:rsid w:val="2452F665"/>
    <w:rsid w:val="245382A6"/>
    <w:rsid w:val="246E8DB5"/>
    <w:rsid w:val="25A3BD7B"/>
    <w:rsid w:val="25DE0BEE"/>
    <w:rsid w:val="261DE3D9"/>
    <w:rsid w:val="262B47A0"/>
    <w:rsid w:val="26CA24BE"/>
    <w:rsid w:val="278693DA"/>
    <w:rsid w:val="28081CF7"/>
    <w:rsid w:val="28AE9C59"/>
    <w:rsid w:val="28E435BC"/>
    <w:rsid w:val="29654A05"/>
    <w:rsid w:val="29AF4E84"/>
    <w:rsid w:val="2A1B1401"/>
    <w:rsid w:val="2A3CB804"/>
    <w:rsid w:val="2ADD1229"/>
    <w:rsid w:val="2B5E12F4"/>
    <w:rsid w:val="2C03CCB0"/>
    <w:rsid w:val="2C2F74DB"/>
    <w:rsid w:val="2CD6FA05"/>
    <w:rsid w:val="2D9AE79F"/>
    <w:rsid w:val="2DCBC420"/>
    <w:rsid w:val="2E47138E"/>
    <w:rsid w:val="2EA3BE6B"/>
    <w:rsid w:val="2FCA5F00"/>
    <w:rsid w:val="2FFADDB2"/>
    <w:rsid w:val="300534C4"/>
    <w:rsid w:val="3030A86A"/>
    <w:rsid w:val="3130B52D"/>
    <w:rsid w:val="314D9E20"/>
    <w:rsid w:val="31603870"/>
    <w:rsid w:val="318387A9"/>
    <w:rsid w:val="328C8193"/>
    <w:rsid w:val="32B6CCE7"/>
    <w:rsid w:val="3323BBE2"/>
    <w:rsid w:val="332AF74F"/>
    <w:rsid w:val="34C60EF9"/>
    <w:rsid w:val="34EB44A4"/>
    <w:rsid w:val="358FB6C1"/>
    <w:rsid w:val="35BB0481"/>
    <w:rsid w:val="36493BB8"/>
    <w:rsid w:val="3676599F"/>
    <w:rsid w:val="36DF6A32"/>
    <w:rsid w:val="3724148D"/>
    <w:rsid w:val="377406B7"/>
    <w:rsid w:val="3803277F"/>
    <w:rsid w:val="382AA306"/>
    <w:rsid w:val="3871E6C9"/>
    <w:rsid w:val="38ACA032"/>
    <w:rsid w:val="38F867E0"/>
    <w:rsid w:val="3AFA9D29"/>
    <w:rsid w:val="3BD3654A"/>
    <w:rsid w:val="3C3731D9"/>
    <w:rsid w:val="3C5D0D1E"/>
    <w:rsid w:val="3CBFB85E"/>
    <w:rsid w:val="3D17AF59"/>
    <w:rsid w:val="3D425732"/>
    <w:rsid w:val="3DF564E4"/>
    <w:rsid w:val="3E001CCA"/>
    <w:rsid w:val="3EEC0C94"/>
    <w:rsid w:val="3F2AB739"/>
    <w:rsid w:val="3F9C9A6E"/>
    <w:rsid w:val="3F9E42F7"/>
    <w:rsid w:val="3FAE070B"/>
    <w:rsid w:val="3FDEB8E8"/>
    <w:rsid w:val="405708D5"/>
    <w:rsid w:val="40A00B13"/>
    <w:rsid w:val="40A44A88"/>
    <w:rsid w:val="4100F77F"/>
    <w:rsid w:val="41A82B3F"/>
    <w:rsid w:val="42BA4B23"/>
    <w:rsid w:val="4360E583"/>
    <w:rsid w:val="456D9E5F"/>
    <w:rsid w:val="45966A7B"/>
    <w:rsid w:val="4647F795"/>
    <w:rsid w:val="47548F24"/>
    <w:rsid w:val="47C4B15D"/>
    <w:rsid w:val="4849B5D6"/>
    <w:rsid w:val="485D454E"/>
    <w:rsid w:val="488BB7A5"/>
    <w:rsid w:val="492C9669"/>
    <w:rsid w:val="49E4D939"/>
    <w:rsid w:val="49F70D93"/>
    <w:rsid w:val="4A10DD1F"/>
    <w:rsid w:val="4B366622"/>
    <w:rsid w:val="4B6D502D"/>
    <w:rsid w:val="4C1E8A5F"/>
    <w:rsid w:val="4C243263"/>
    <w:rsid w:val="4C2E8413"/>
    <w:rsid w:val="4D1AEB4A"/>
    <w:rsid w:val="4D370BAE"/>
    <w:rsid w:val="4D3E5D8F"/>
    <w:rsid w:val="4D7D140F"/>
    <w:rsid w:val="4DF19C1F"/>
    <w:rsid w:val="4ED5ADD9"/>
    <w:rsid w:val="4FCAAF43"/>
    <w:rsid w:val="5011D604"/>
    <w:rsid w:val="5054D4BA"/>
    <w:rsid w:val="50677B73"/>
    <w:rsid w:val="509D36D5"/>
    <w:rsid w:val="50AB2A6B"/>
    <w:rsid w:val="50B6F392"/>
    <w:rsid w:val="51A46F98"/>
    <w:rsid w:val="528A6BAC"/>
    <w:rsid w:val="53036926"/>
    <w:rsid w:val="5334EBFC"/>
    <w:rsid w:val="53A5CE2C"/>
    <w:rsid w:val="53C259D5"/>
    <w:rsid w:val="54BC69F4"/>
    <w:rsid w:val="54CD9059"/>
    <w:rsid w:val="54D2A0E7"/>
    <w:rsid w:val="54D78D34"/>
    <w:rsid w:val="55091706"/>
    <w:rsid w:val="5548FE0C"/>
    <w:rsid w:val="557965E8"/>
    <w:rsid w:val="57BB15D5"/>
    <w:rsid w:val="57C037CD"/>
    <w:rsid w:val="58BD138B"/>
    <w:rsid w:val="58C0FFF7"/>
    <w:rsid w:val="5A6A52E0"/>
    <w:rsid w:val="5AB63044"/>
    <w:rsid w:val="5B7D0AA8"/>
    <w:rsid w:val="5C0537B7"/>
    <w:rsid w:val="5E821300"/>
    <w:rsid w:val="5EA772E0"/>
    <w:rsid w:val="5EBD8D04"/>
    <w:rsid w:val="5F91DC79"/>
    <w:rsid w:val="600382B0"/>
    <w:rsid w:val="60199147"/>
    <w:rsid w:val="603D9B8D"/>
    <w:rsid w:val="609FE397"/>
    <w:rsid w:val="60D8A0D7"/>
    <w:rsid w:val="61612E70"/>
    <w:rsid w:val="61B2C8A6"/>
    <w:rsid w:val="625A1098"/>
    <w:rsid w:val="62A8026C"/>
    <w:rsid w:val="62AEB1D2"/>
    <w:rsid w:val="65830469"/>
    <w:rsid w:val="666A7BE4"/>
    <w:rsid w:val="67094DB0"/>
    <w:rsid w:val="671811E8"/>
    <w:rsid w:val="677E190D"/>
    <w:rsid w:val="67BDB3B7"/>
    <w:rsid w:val="683293B5"/>
    <w:rsid w:val="686F5896"/>
    <w:rsid w:val="6A26FEF6"/>
    <w:rsid w:val="6AA3755D"/>
    <w:rsid w:val="6B256B64"/>
    <w:rsid w:val="6B530119"/>
    <w:rsid w:val="6C351983"/>
    <w:rsid w:val="6C863BCD"/>
    <w:rsid w:val="6CB71A2E"/>
    <w:rsid w:val="6D992A07"/>
    <w:rsid w:val="6DEBDF0B"/>
    <w:rsid w:val="6E18B575"/>
    <w:rsid w:val="6EB4E986"/>
    <w:rsid w:val="6F231BAC"/>
    <w:rsid w:val="703F2C01"/>
    <w:rsid w:val="714D964E"/>
    <w:rsid w:val="71E2B8B0"/>
    <w:rsid w:val="7422702E"/>
    <w:rsid w:val="742F6B0F"/>
    <w:rsid w:val="744AEFC4"/>
    <w:rsid w:val="74DD0713"/>
    <w:rsid w:val="77ABB22E"/>
    <w:rsid w:val="77B65A1F"/>
    <w:rsid w:val="7838185A"/>
    <w:rsid w:val="78A4C5A2"/>
    <w:rsid w:val="78F1A067"/>
    <w:rsid w:val="7919BE46"/>
    <w:rsid w:val="793D0B83"/>
    <w:rsid w:val="79C335AC"/>
    <w:rsid w:val="7A111D65"/>
    <w:rsid w:val="7A2919E4"/>
    <w:rsid w:val="7A418EC3"/>
    <w:rsid w:val="7A94BB5B"/>
    <w:rsid w:val="7ABA82E1"/>
    <w:rsid w:val="7AE6DF88"/>
    <w:rsid w:val="7AF1E497"/>
    <w:rsid w:val="7BA8604E"/>
    <w:rsid w:val="7C43946E"/>
    <w:rsid w:val="7E471E88"/>
    <w:rsid w:val="7E7446E0"/>
    <w:rsid w:val="7EDF53CD"/>
    <w:rsid w:val="7F3356DA"/>
    <w:rsid w:val="7FC056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94509"/>
  <w14:defaultImageDpi w14:val="300"/>
  <w15:docId w15:val="{2E96CCA7-3FBD-4184-ACE7-256DCA9D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lv-LV"/>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3"/>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uiPriority w:val="99"/>
    <w:semiHidden/>
    <w:unhideWhenUsed/>
    <w:rsid w:val="001953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538D"/>
    <w:rPr>
      <w:sz w:val="20"/>
      <w:szCs w:val="20"/>
    </w:rPr>
  </w:style>
  <w:style w:type="character" w:styleId="EndnoteReference">
    <w:name w:val="endnote reference"/>
    <w:basedOn w:val="DefaultParagraphFont"/>
    <w:uiPriority w:val="99"/>
    <w:semiHidden/>
    <w:unhideWhenUsed/>
    <w:rsid w:val="0019538D"/>
    <w:rPr>
      <w:vertAlign w:val="superscript"/>
    </w:rPr>
  </w:style>
  <w:style w:type="paragraph" w:styleId="FootnoteText">
    <w:name w:val="footnote text"/>
    <w:basedOn w:val="Normal"/>
    <w:link w:val="FootnoteTextChar"/>
    <w:uiPriority w:val="99"/>
    <w:semiHidden/>
    <w:unhideWhenUsed/>
    <w:rsid w:val="00010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522"/>
    <w:rPr>
      <w:sz w:val="20"/>
      <w:szCs w:val="20"/>
    </w:rPr>
  </w:style>
  <w:style w:type="character" w:styleId="FootnoteReference">
    <w:name w:val="footnote reference"/>
    <w:basedOn w:val="DefaultParagraphFont"/>
    <w:uiPriority w:val="99"/>
    <w:semiHidden/>
    <w:unhideWhenUsed/>
    <w:rsid w:val="00010522"/>
    <w:rPr>
      <w:vertAlign w:val="superscript"/>
    </w:rPr>
  </w:style>
  <w:style w:type="paragraph" w:styleId="CommentText">
    <w:name w:val="annotation text"/>
    <w:basedOn w:val="Normal"/>
    <w:link w:val="CommentTextChar"/>
    <w:uiPriority w:val="99"/>
    <w:unhideWhenUsed/>
    <w:rsid w:val="00FE35C5"/>
    <w:pPr>
      <w:spacing w:line="240" w:lineRule="auto"/>
    </w:pPr>
    <w:rPr>
      <w:sz w:val="20"/>
      <w:szCs w:val="20"/>
    </w:rPr>
  </w:style>
  <w:style w:type="character" w:customStyle="1" w:styleId="CommentTextChar">
    <w:name w:val="Comment Text Char"/>
    <w:basedOn w:val="DefaultParagraphFont"/>
    <w:link w:val="CommentText"/>
    <w:uiPriority w:val="99"/>
    <w:rsid w:val="00FE35C5"/>
    <w:rPr>
      <w:sz w:val="20"/>
      <w:szCs w:val="20"/>
    </w:rPr>
  </w:style>
  <w:style w:type="character" w:styleId="CommentReference">
    <w:name w:val="annotation reference"/>
    <w:basedOn w:val="DefaultParagraphFont"/>
    <w:uiPriority w:val="99"/>
    <w:semiHidden/>
    <w:unhideWhenUsed/>
    <w:rsid w:val="00FE35C5"/>
    <w:rPr>
      <w:sz w:val="16"/>
      <w:szCs w:val="16"/>
    </w:rPr>
  </w:style>
  <w:style w:type="paragraph" w:customStyle="1" w:styleId="Compact">
    <w:name w:val="Compact"/>
    <w:basedOn w:val="BodyText"/>
    <w:qFormat/>
    <w:rsid w:val="00037588"/>
    <w:pPr>
      <w:spacing w:before="36" w:after="36" w:line="240" w:lineRule="auto"/>
    </w:pPr>
    <w:rPr>
      <w:rFonts w:eastAsiaTheme="minorHAnsi"/>
      <w:sz w:val="24"/>
      <w:szCs w:val="24"/>
    </w:rPr>
  </w:style>
  <w:style w:type="paragraph" w:customStyle="1" w:styleId="FirstParagraph">
    <w:name w:val="First Paragraph"/>
    <w:basedOn w:val="BodyText"/>
    <w:next w:val="BodyText"/>
    <w:qFormat/>
    <w:rsid w:val="00CF352F"/>
    <w:pPr>
      <w:spacing w:before="180" w:after="180" w:line="240" w:lineRule="auto"/>
    </w:pPr>
    <w:rPr>
      <w:rFonts w:eastAsiaTheme="minorHAnsi"/>
      <w:sz w:val="24"/>
      <w:szCs w:val="24"/>
    </w:rPr>
  </w:style>
  <w:style w:type="paragraph" w:styleId="NormalWeb">
    <w:name w:val="Normal (Web)"/>
    <w:basedOn w:val="Normal"/>
    <w:uiPriority w:val="99"/>
    <w:unhideWhenUsed/>
    <w:rsid w:val="001955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BC3ED8"/>
    <w:pPr>
      <w:spacing w:after="0" w:line="240" w:lineRule="auto"/>
    </w:pPr>
    <w:rPr>
      <w:lang w:val="lv-LV"/>
    </w:rPr>
  </w:style>
  <w:style w:type="paragraph" w:styleId="CommentSubject">
    <w:name w:val="annotation subject"/>
    <w:basedOn w:val="CommentText"/>
    <w:next w:val="CommentText"/>
    <w:link w:val="CommentSubjectChar"/>
    <w:uiPriority w:val="99"/>
    <w:semiHidden/>
    <w:unhideWhenUsed/>
    <w:rsid w:val="00BC3ED8"/>
    <w:rPr>
      <w:b/>
      <w:bCs/>
    </w:rPr>
  </w:style>
  <w:style w:type="character" w:customStyle="1" w:styleId="CommentSubjectChar">
    <w:name w:val="Comment Subject Char"/>
    <w:basedOn w:val="CommentTextChar"/>
    <w:link w:val="CommentSubject"/>
    <w:uiPriority w:val="99"/>
    <w:semiHidden/>
    <w:rsid w:val="00BC3ED8"/>
    <w:rPr>
      <w:b/>
      <w:bCs/>
      <w:sz w:val="20"/>
      <w:szCs w:val="20"/>
      <w:lang w:val="lv-LV"/>
    </w:rPr>
  </w:style>
  <w:style w:type="character" w:styleId="Hyperlink">
    <w:name w:val="Hyperlink"/>
    <w:basedOn w:val="DefaultParagraphFont"/>
    <w:uiPriority w:val="99"/>
    <w:unhideWhenUsed/>
    <w:rsid w:val="00880C6A"/>
    <w:rPr>
      <w:color w:val="0000FF" w:themeColor="hyperlink"/>
      <w:u w:val="single"/>
    </w:rPr>
  </w:style>
  <w:style w:type="character" w:styleId="UnresolvedMention">
    <w:name w:val="Unresolved Mention"/>
    <w:basedOn w:val="DefaultParagraphFont"/>
    <w:uiPriority w:val="99"/>
    <w:semiHidden/>
    <w:unhideWhenUsed/>
    <w:rsid w:val="00880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045F-5AA2-48C8-BA40-F691AFF5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4351</Words>
  <Characters>2481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Manager/>
  <Company/>
  <LinksUpToDate>false</LinksUpToDate>
  <CharactersWithSpaces>6819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Salvis Stagis</cp:lastModifiedBy>
  <cp:revision>2</cp:revision>
  <dcterms:created xsi:type="dcterms:W3CDTF">2026-04-14T08:08:00Z</dcterms:created>
  <dcterms:modified xsi:type="dcterms:W3CDTF">2026-04-14T08:08:00Z</dcterms:modified>
  <cp:category/>
</cp:coreProperties>
</file>