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CC905" w14:textId="4E0A80F0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511A7">
        <w:rPr>
          <w:sz w:val="28"/>
          <w:szCs w:val="28"/>
          <w:lang w:val="pl-PL"/>
        </w:rPr>
        <w:t>23. pielikums</w:t>
      </w:r>
    </w:p>
    <w:p w14:paraId="65E87E96" w14:textId="77777777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511A7">
        <w:rPr>
          <w:sz w:val="28"/>
          <w:szCs w:val="28"/>
          <w:lang w:val="pl-PL"/>
        </w:rPr>
        <w:t>Ministru kabineta</w:t>
      </w:r>
    </w:p>
    <w:p w14:paraId="234D1C0E" w14:textId="77777777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511A7">
        <w:rPr>
          <w:sz w:val="28"/>
          <w:szCs w:val="28"/>
          <w:lang w:val="pl-PL"/>
        </w:rPr>
        <w:t>2021. gada __.______</w:t>
      </w:r>
    </w:p>
    <w:p w14:paraId="603A1D93" w14:textId="77777777" w:rsidR="005511A7" w:rsidRPr="005511A7" w:rsidRDefault="005511A7" w:rsidP="005511A7">
      <w:pPr>
        <w:jc w:val="right"/>
        <w:rPr>
          <w:sz w:val="28"/>
          <w:szCs w:val="28"/>
          <w:lang w:val="pl-PL"/>
        </w:rPr>
      </w:pPr>
      <w:r w:rsidRPr="005511A7">
        <w:rPr>
          <w:sz w:val="28"/>
          <w:szCs w:val="28"/>
          <w:lang w:val="pl-PL"/>
        </w:rPr>
        <w:t>noteikumiem Nr.___</w:t>
      </w:r>
    </w:p>
    <w:p w14:paraId="308D7E19" w14:textId="77777777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</w:rPr>
      </w:pPr>
    </w:p>
    <w:p w14:paraId="3F2B5BED" w14:textId="64D1DE94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</w:rPr>
      </w:pPr>
      <w:r w:rsidRPr="005511A7">
        <w:rPr>
          <w:sz w:val="28"/>
          <w:szCs w:val="28"/>
        </w:rPr>
        <w:t>,,131. pielikums</w:t>
      </w:r>
    </w:p>
    <w:p w14:paraId="7D725A93" w14:textId="77777777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</w:rPr>
      </w:pPr>
      <w:r w:rsidRPr="005511A7">
        <w:rPr>
          <w:sz w:val="28"/>
          <w:szCs w:val="28"/>
        </w:rPr>
        <w:t>Ministru kabineta</w:t>
      </w:r>
    </w:p>
    <w:p w14:paraId="2709C48C" w14:textId="77777777" w:rsidR="005511A7" w:rsidRPr="005511A7" w:rsidRDefault="005511A7" w:rsidP="005511A7">
      <w:pPr>
        <w:tabs>
          <w:tab w:val="right" w:pos="9992"/>
        </w:tabs>
        <w:jc w:val="right"/>
        <w:rPr>
          <w:sz w:val="28"/>
          <w:szCs w:val="28"/>
        </w:rPr>
      </w:pPr>
      <w:r w:rsidRPr="005511A7">
        <w:rPr>
          <w:sz w:val="28"/>
          <w:szCs w:val="28"/>
        </w:rPr>
        <w:t>2016. gada 20. decembra</w:t>
      </w:r>
    </w:p>
    <w:p w14:paraId="3CC5EE2D" w14:textId="77777777" w:rsidR="005511A7" w:rsidRPr="005511A7" w:rsidRDefault="005511A7" w:rsidP="005511A7">
      <w:pPr>
        <w:jc w:val="right"/>
        <w:rPr>
          <w:sz w:val="28"/>
          <w:szCs w:val="28"/>
        </w:rPr>
      </w:pPr>
      <w:r w:rsidRPr="005511A7">
        <w:rPr>
          <w:sz w:val="28"/>
          <w:szCs w:val="28"/>
        </w:rPr>
        <w:t>noteikumiem Nr. 812</w:t>
      </w:r>
    </w:p>
    <w:p w14:paraId="104EFA7C" w14:textId="77777777" w:rsidR="005511A7" w:rsidRPr="005511A7" w:rsidRDefault="005511A7" w:rsidP="005511A7">
      <w:pPr>
        <w:jc w:val="right"/>
        <w:rPr>
          <w:sz w:val="28"/>
          <w:szCs w:val="28"/>
        </w:rPr>
      </w:pPr>
    </w:p>
    <w:p w14:paraId="791A5015" w14:textId="7E9D777C" w:rsidR="005511A7" w:rsidRPr="005511A7" w:rsidRDefault="005511A7" w:rsidP="005511A7">
      <w:pPr>
        <w:jc w:val="center"/>
        <w:rPr>
          <w:sz w:val="28"/>
          <w:szCs w:val="28"/>
          <w:lang w:val="pl-PL"/>
        </w:rPr>
      </w:pPr>
      <w:r w:rsidRPr="005511A7">
        <w:rPr>
          <w:sz w:val="28"/>
          <w:szCs w:val="28"/>
          <w:lang w:val="pl-PL"/>
        </w:rPr>
        <w:t>Veidlapas Nr. 1-GC “</w:t>
      </w:r>
      <w:r w:rsidRPr="005511A7">
        <w:rPr>
          <w:sz w:val="28"/>
          <w:szCs w:val="28"/>
        </w:rPr>
        <w:t>Pārskats par vidējām dabasgāzes cenām</w:t>
      </w:r>
      <w:r w:rsidRPr="005511A7">
        <w:rPr>
          <w:sz w:val="28"/>
          <w:szCs w:val="28"/>
          <w:lang w:val="pl-PL"/>
        </w:rPr>
        <w:t>” paraugs.</w:t>
      </w:r>
    </w:p>
    <w:p w14:paraId="78889B0C" w14:textId="77777777" w:rsidR="005511A7" w:rsidRPr="005511A7" w:rsidRDefault="005511A7" w:rsidP="005511A7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01"/>
        <w:gridCol w:w="1870"/>
        <w:gridCol w:w="940"/>
        <w:gridCol w:w="118"/>
        <w:gridCol w:w="567"/>
        <w:gridCol w:w="425"/>
        <w:gridCol w:w="142"/>
        <w:gridCol w:w="94"/>
        <w:gridCol w:w="526"/>
        <w:gridCol w:w="3207"/>
      </w:tblGrid>
      <w:tr w:rsidR="00DE0836" w:rsidRPr="005511A7" w14:paraId="3A76EFE4" w14:textId="77777777" w:rsidTr="000F32F3">
        <w:trPr>
          <w:trHeight w:val="1080"/>
        </w:trPr>
        <w:tc>
          <w:tcPr>
            <w:tcW w:w="6521" w:type="dxa"/>
            <w:gridSpan w:val="6"/>
            <w:vAlign w:val="center"/>
          </w:tcPr>
          <w:p w14:paraId="4CFB6894" w14:textId="77777777" w:rsidR="00DE0836" w:rsidRPr="005511A7" w:rsidRDefault="004A03AC" w:rsidP="00DE0836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5511A7">
              <w:rPr>
                <w:rFonts w:ascii="Calibri" w:hAnsi="Calibri"/>
                <w:b/>
                <w:sz w:val="28"/>
                <w:szCs w:val="28"/>
              </w:rPr>
              <w:t xml:space="preserve">            </w:t>
            </w:r>
            <w:r w:rsidR="00DE0836" w:rsidRPr="005511A7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gridSpan w:val="2"/>
            <w:tcBorders>
              <w:right w:val="double" w:sz="6" w:space="0" w:color="365F91"/>
            </w:tcBorders>
            <w:vAlign w:val="center"/>
          </w:tcPr>
          <w:p w14:paraId="63E7E038" w14:textId="77777777" w:rsidR="00DE0836" w:rsidRPr="005511A7" w:rsidRDefault="00DE0836" w:rsidP="0035047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3" w:type="dxa"/>
            <w:gridSpan w:val="2"/>
            <w:vMerge w:val="restart"/>
            <w:tcBorders>
              <w:top w:val="double" w:sz="6" w:space="0" w:color="365F91"/>
              <w:left w:val="double" w:sz="6" w:space="0" w:color="365F91"/>
              <w:bottom w:val="double" w:sz="6" w:space="0" w:color="E36C0A"/>
              <w:right w:val="double" w:sz="6" w:space="0" w:color="365F91"/>
            </w:tcBorders>
            <w:vAlign w:val="center"/>
          </w:tcPr>
          <w:p w14:paraId="1B927511" w14:textId="77777777" w:rsidR="00B62653" w:rsidRPr="005511A7" w:rsidRDefault="00B62653" w:rsidP="00B626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CA1CB5D" w14:textId="77777777" w:rsidR="0082279B" w:rsidRPr="005511A7" w:rsidRDefault="00B62653" w:rsidP="00B62653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5511A7">
              <w:rPr>
                <w:rFonts w:ascii="Calibri" w:hAnsi="Calibri"/>
                <w:bCs/>
                <w:sz w:val="22"/>
                <w:szCs w:val="22"/>
              </w:rPr>
              <w:t>Datu elektroniskā iesniegšana:</w:t>
            </w:r>
          </w:p>
          <w:p w14:paraId="4603A5D9" w14:textId="77777777" w:rsidR="00B62653" w:rsidRPr="005511A7" w:rsidRDefault="00B72E2F" w:rsidP="00B62653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hyperlink r:id="rId8" w:history="1">
              <w:r w:rsidR="0082279B" w:rsidRPr="005511A7">
                <w:rPr>
                  <w:rStyle w:val="Hipersaite"/>
                  <w:rFonts w:ascii="Calibri" w:hAnsi="Calibri"/>
                  <w:bCs/>
                  <w:color w:val="auto"/>
                  <w:sz w:val="22"/>
                  <w:szCs w:val="22"/>
                  <w:u w:val="none"/>
                </w:rPr>
                <w:t>https</w:t>
              </w:r>
              <w:r w:rsidR="0082279B" w:rsidRPr="005511A7">
                <w:rPr>
                  <w:rStyle w:val="Hipersaite"/>
                  <w:rFonts w:ascii="Calibri" w:hAnsi="Calibri"/>
                  <w:color w:val="auto"/>
                  <w:sz w:val="22"/>
                  <w:szCs w:val="22"/>
                  <w:u w:val="none"/>
                </w:rPr>
                <w:t>://</w:t>
              </w:r>
              <w:r w:rsidR="0082279B" w:rsidRPr="005511A7">
                <w:rPr>
                  <w:rStyle w:val="Hipersaite"/>
                  <w:rFonts w:ascii="Calibri" w:hAnsi="Calibri"/>
                  <w:bCs/>
                  <w:color w:val="auto"/>
                  <w:sz w:val="22"/>
                  <w:szCs w:val="22"/>
                  <w:u w:val="none"/>
                </w:rPr>
                <w:t>e.csb.gov.lv</w:t>
              </w:r>
            </w:hyperlink>
          </w:p>
          <w:p w14:paraId="14FE415D" w14:textId="77777777" w:rsidR="00B62653" w:rsidRPr="005511A7" w:rsidRDefault="00B62653" w:rsidP="00B62653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0F869E63" w14:textId="57461CF4" w:rsidR="00DE0836" w:rsidRPr="005511A7" w:rsidRDefault="00DE0836" w:rsidP="00B62653">
            <w:pPr>
              <w:spacing w:after="120"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50479" w:rsidRPr="005511A7" w14:paraId="65CB77D1" w14:textId="77777777" w:rsidTr="000F7897">
        <w:trPr>
          <w:trHeight w:val="1435"/>
        </w:trPr>
        <w:tc>
          <w:tcPr>
            <w:tcW w:w="6521" w:type="dxa"/>
            <w:gridSpan w:val="6"/>
            <w:tcBorders>
              <w:bottom w:val="thinThickSmallGap" w:sz="18" w:space="0" w:color="365F91"/>
            </w:tcBorders>
            <w:vAlign w:val="center"/>
          </w:tcPr>
          <w:p w14:paraId="7FDDD2F1" w14:textId="77777777" w:rsidR="00350479" w:rsidRPr="005511A7" w:rsidRDefault="003D4709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365F91"/>
                <w:sz w:val="40"/>
                <w:szCs w:val="40"/>
              </w:rPr>
            </w:pPr>
            <w:r w:rsidRPr="005511A7">
              <w:rPr>
                <w:rFonts w:ascii="Calibri" w:hAnsi="Calibri" w:cs="Calibri"/>
                <w:b/>
                <w:i/>
                <w:color w:val="365F91"/>
                <w:sz w:val="40"/>
                <w:szCs w:val="40"/>
              </w:rPr>
              <w:t>1-</w:t>
            </w:r>
            <w:r w:rsidR="005A511F" w:rsidRPr="005511A7">
              <w:rPr>
                <w:rFonts w:ascii="Calibri" w:hAnsi="Calibri" w:cs="Calibri"/>
                <w:b/>
                <w:i/>
                <w:color w:val="365F91"/>
                <w:sz w:val="40"/>
                <w:szCs w:val="40"/>
              </w:rPr>
              <w:t>G</w:t>
            </w:r>
            <w:r w:rsidRPr="005511A7">
              <w:rPr>
                <w:rFonts w:ascii="Calibri" w:hAnsi="Calibri" w:cs="Calibri"/>
                <w:b/>
                <w:i/>
                <w:color w:val="365F91"/>
                <w:sz w:val="40"/>
                <w:szCs w:val="40"/>
              </w:rPr>
              <w:t>C</w:t>
            </w:r>
          </w:p>
          <w:p w14:paraId="7BF274F0" w14:textId="77777777" w:rsidR="00350479" w:rsidRPr="005511A7" w:rsidRDefault="005B5874" w:rsidP="003D4709">
            <w:pPr>
              <w:spacing w:after="120"/>
              <w:jc w:val="center"/>
              <w:rPr>
                <w:rFonts w:ascii="Calibri" w:hAnsi="Calibri"/>
                <w:color w:val="244061"/>
                <w:szCs w:val="24"/>
              </w:rPr>
            </w:pPr>
            <w:r w:rsidRPr="005511A7">
              <w:rPr>
                <w:rFonts w:ascii="Calibri" w:hAnsi="Calibri" w:cs="Calibri"/>
                <w:b/>
                <w:i/>
                <w:color w:val="365F91"/>
                <w:szCs w:val="24"/>
              </w:rPr>
              <w:t>pus</w:t>
            </w:r>
            <w:r w:rsidR="00350479" w:rsidRPr="005511A7">
              <w:rPr>
                <w:rFonts w:ascii="Calibri" w:hAnsi="Calibri" w:cs="Calibri"/>
                <w:b/>
                <w:i/>
                <w:color w:val="365F91"/>
                <w:szCs w:val="24"/>
              </w:rPr>
              <w:t>gada</w:t>
            </w:r>
          </w:p>
        </w:tc>
        <w:tc>
          <w:tcPr>
            <w:tcW w:w="236" w:type="dxa"/>
            <w:gridSpan w:val="2"/>
            <w:vMerge w:val="restart"/>
            <w:tcBorders>
              <w:right w:val="double" w:sz="6" w:space="0" w:color="365F91"/>
            </w:tcBorders>
            <w:vAlign w:val="center"/>
          </w:tcPr>
          <w:p w14:paraId="1F7D121A" w14:textId="77777777" w:rsidR="00350479" w:rsidRPr="005511A7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3" w:type="dxa"/>
            <w:gridSpan w:val="2"/>
            <w:vMerge/>
            <w:tcBorders>
              <w:left w:val="double" w:sz="6" w:space="0" w:color="365F91"/>
              <w:bottom w:val="double" w:sz="6" w:space="0" w:color="E36C0A"/>
              <w:right w:val="double" w:sz="6" w:space="0" w:color="365F91"/>
            </w:tcBorders>
            <w:vAlign w:val="center"/>
          </w:tcPr>
          <w:p w14:paraId="1C2C2D1D" w14:textId="77777777" w:rsidR="00350479" w:rsidRPr="005511A7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50479" w:rsidRPr="005511A7" w14:paraId="7A9924D6" w14:textId="77777777" w:rsidTr="000F7897">
        <w:trPr>
          <w:trHeight w:val="1420"/>
        </w:trPr>
        <w:tc>
          <w:tcPr>
            <w:tcW w:w="6521" w:type="dxa"/>
            <w:gridSpan w:val="6"/>
            <w:tcBorders>
              <w:top w:val="thinThickSmallGap" w:sz="18" w:space="0" w:color="365F91"/>
            </w:tcBorders>
            <w:vAlign w:val="center"/>
          </w:tcPr>
          <w:p w14:paraId="49C0754D" w14:textId="77777777" w:rsidR="00350479" w:rsidRPr="005511A7" w:rsidRDefault="00922E04" w:rsidP="00AC3EFA">
            <w:pPr>
              <w:spacing w:before="120"/>
              <w:jc w:val="center"/>
              <w:rPr>
                <w:rFonts w:ascii="Calibri" w:hAnsi="Calibri"/>
                <w:sz w:val="32"/>
                <w:szCs w:val="32"/>
              </w:rPr>
            </w:pPr>
            <w:r w:rsidRPr="005511A7">
              <w:rPr>
                <w:rFonts w:ascii="Calibri" w:hAnsi="Calibri"/>
                <w:b/>
                <w:sz w:val="32"/>
                <w:szCs w:val="32"/>
              </w:rPr>
              <w:t xml:space="preserve">Pārskats par </w:t>
            </w:r>
            <w:r w:rsidR="00F53790" w:rsidRPr="005511A7">
              <w:rPr>
                <w:rFonts w:ascii="Calibri" w:hAnsi="Calibri"/>
                <w:b/>
                <w:sz w:val="32"/>
                <w:szCs w:val="32"/>
              </w:rPr>
              <w:t xml:space="preserve">vidējām </w:t>
            </w:r>
            <w:r w:rsidR="00AC3EFA" w:rsidRPr="005511A7">
              <w:rPr>
                <w:rFonts w:ascii="Calibri" w:hAnsi="Calibri"/>
                <w:b/>
                <w:sz w:val="32"/>
                <w:szCs w:val="32"/>
              </w:rPr>
              <w:t>dabasgāzes</w:t>
            </w:r>
            <w:r w:rsidRPr="005511A7">
              <w:rPr>
                <w:rFonts w:ascii="Calibri" w:hAnsi="Calibri"/>
                <w:b/>
                <w:sz w:val="32"/>
                <w:szCs w:val="32"/>
              </w:rPr>
              <w:t xml:space="preserve"> cenām</w:t>
            </w:r>
          </w:p>
        </w:tc>
        <w:tc>
          <w:tcPr>
            <w:tcW w:w="236" w:type="dxa"/>
            <w:gridSpan w:val="2"/>
            <w:vMerge/>
            <w:tcBorders>
              <w:right w:val="double" w:sz="6" w:space="0" w:color="365F91"/>
            </w:tcBorders>
            <w:vAlign w:val="center"/>
          </w:tcPr>
          <w:p w14:paraId="7760E5C8" w14:textId="77777777" w:rsidR="00350479" w:rsidRPr="005511A7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3" w:type="dxa"/>
            <w:gridSpan w:val="2"/>
            <w:vMerge/>
            <w:tcBorders>
              <w:left w:val="double" w:sz="6" w:space="0" w:color="365F91"/>
              <w:bottom w:val="double" w:sz="6" w:space="0" w:color="365F91"/>
              <w:right w:val="double" w:sz="6" w:space="0" w:color="365F91"/>
            </w:tcBorders>
            <w:vAlign w:val="center"/>
          </w:tcPr>
          <w:p w14:paraId="5B5C2F8D" w14:textId="77777777" w:rsidR="00350479" w:rsidRPr="005511A7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D4709" w:rsidRPr="005511A7" w14:paraId="58F02659" w14:textId="77777777" w:rsidTr="000F7897">
        <w:trPr>
          <w:trHeight w:val="360"/>
        </w:trPr>
        <w:tc>
          <w:tcPr>
            <w:tcW w:w="10490" w:type="dxa"/>
            <w:gridSpan w:val="10"/>
            <w:vAlign w:val="center"/>
          </w:tcPr>
          <w:p w14:paraId="6027262B" w14:textId="77777777" w:rsidR="003D4709" w:rsidRPr="005511A7" w:rsidRDefault="003D4709" w:rsidP="008B4224">
            <w:pPr>
              <w:ind w:left="888" w:hanging="888"/>
              <w:rPr>
                <w:rFonts w:ascii="Calibri" w:hAnsi="Calibri"/>
                <w:i/>
                <w:szCs w:val="24"/>
              </w:rPr>
            </w:pPr>
            <w:r w:rsidRPr="005511A7">
              <w:rPr>
                <w:rFonts w:ascii="Calibri" w:hAnsi="Calibri"/>
                <w:i/>
                <w:szCs w:val="24"/>
              </w:rPr>
              <w:t xml:space="preserve">Iesniedz: </w:t>
            </w:r>
            <w:r w:rsidRPr="005511A7">
              <w:rPr>
                <w:rFonts w:ascii="Calibri" w:hAnsi="Calibri"/>
                <w:b/>
                <w:i/>
                <w:szCs w:val="24"/>
              </w:rPr>
              <w:t>par</w:t>
            </w:r>
            <w:r w:rsidR="00E44F06" w:rsidRPr="005511A7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="004516CF" w:rsidRPr="005511A7">
              <w:rPr>
                <w:rFonts w:ascii="Calibri" w:hAnsi="Calibri"/>
                <w:b/>
                <w:i/>
                <w:szCs w:val="24"/>
              </w:rPr>
              <w:t>20__</w:t>
            </w:r>
            <w:r w:rsidR="00E44F06" w:rsidRPr="005511A7">
              <w:rPr>
                <w:rFonts w:ascii="Calibri" w:hAnsi="Calibri"/>
                <w:b/>
                <w:i/>
                <w:szCs w:val="24"/>
              </w:rPr>
              <w:t>. gada</w:t>
            </w:r>
            <w:r w:rsidRPr="005511A7">
              <w:rPr>
                <w:rFonts w:ascii="Calibri" w:hAnsi="Calibri"/>
                <w:b/>
                <w:i/>
                <w:szCs w:val="24"/>
              </w:rPr>
              <w:t xml:space="preserve"> I pusgadu līdz </w:t>
            </w:r>
            <w:r w:rsidR="004516CF" w:rsidRPr="005511A7">
              <w:rPr>
                <w:rFonts w:ascii="Calibri" w:hAnsi="Calibri"/>
                <w:b/>
                <w:i/>
                <w:szCs w:val="24"/>
              </w:rPr>
              <w:t>20__</w:t>
            </w:r>
            <w:r w:rsidR="00E44F06" w:rsidRPr="005511A7">
              <w:rPr>
                <w:rFonts w:ascii="Calibri" w:hAnsi="Calibri"/>
                <w:b/>
                <w:i/>
                <w:szCs w:val="24"/>
              </w:rPr>
              <w:t xml:space="preserve">. gada </w:t>
            </w:r>
            <w:r w:rsidR="00B955C9" w:rsidRPr="005511A7">
              <w:rPr>
                <w:rFonts w:ascii="Calibri" w:hAnsi="Calibri"/>
                <w:b/>
                <w:i/>
                <w:szCs w:val="24"/>
              </w:rPr>
              <w:t>2</w:t>
            </w:r>
            <w:r w:rsidRPr="005511A7">
              <w:rPr>
                <w:rFonts w:ascii="Calibri" w:hAnsi="Calibri"/>
                <w:b/>
                <w:i/>
                <w:szCs w:val="24"/>
              </w:rPr>
              <w:t>.</w:t>
            </w:r>
            <w:r w:rsidR="00694E61" w:rsidRPr="005511A7">
              <w:rPr>
                <w:rFonts w:ascii="Calibri" w:hAnsi="Calibri"/>
                <w:b/>
                <w:i/>
                <w:szCs w:val="24"/>
              </w:rPr>
              <w:t> </w:t>
            </w:r>
            <w:r w:rsidR="00B417B4" w:rsidRPr="005511A7">
              <w:rPr>
                <w:rFonts w:ascii="Calibri" w:hAnsi="Calibri"/>
                <w:b/>
                <w:i/>
                <w:szCs w:val="24"/>
              </w:rPr>
              <w:t>septembrim</w:t>
            </w:r>
            <w:r w:rsidRPr="005511A7">
              <w:rPr>
                <w:rFonts w:ascii="Calibri" w:hAnsi="Calibri"/>
                <w:b/>
                <w:i/>
                <w:szCs w:val="24"/>
              </w:rPr>
              <w:t xml:space="preserve">, </w:t>
            </w:r>
            <w:r w:rsidR="008B4224" w:rsidRPr="005511A7">
              <w:rPr>
                <w:rFonts w:ascii="Calibri" w:hAnsi="Calibri"/>
                <w:b/>
                <w:i/>
                <w:szCs w:val="24"/>
              </w:rPr>
              <w:br/>
            </w:r>
            <w:r w:rsidRPr="005511A7">
              <w:rPr>
                <w:rFonts w:ascii="Calibri" w:hAnsi="Calibri"/>
                <w:b/>
                <w:i/>
                <w:szCs w:val="24"/>
              </w:rPr>
              <w:t xml:space="preserve">par </w:t>
            </w:r>
            <w:r w:rsidR="004516CF" w:rsidRPr="005511A7">
              <w:rPr>
                <w:rFonts w:ascii="Calibri" w:hAnsi="Calibri"/>
                <w:b/>
                <w:i/>
                <w:szCs w:val="24"/>
              </w:rPr>
              <w:t>20__</w:t>
            </w:r>
            <w:r w:rsidR="00E44F06" w:rsidRPr="005511A7">
              <w:rPr>
                <w:rFonts w:ascii="Calibri" w:hAnsi="Calibri"/>
                <w:b/>
                <w:i/>
                <w:szCs w:val="24"/>
              </w:rPr>
              <w:t xml:space="preserve">. gada </w:t>
            </w:r>
            <w:r w:rsidRPr="005511A7">
              <w:rPr>
                <w:rFonts w:ascii="Calibri" w:hAnsi="Calibri"/>
                <w:b/>
                <w:i/>
                <w:szCs w:val="24"/>
              </w:rPr>
              <w:t xml:space="preserve">II pusgadu līdz </w:t>
            </w:r>
            <w:r w:rsidR="004516CF" w:rsidRPr="005511A7">
              <w:rPr>
                <w:rFonts w:ascii="Calibri" w:hAnsi="Calibri"/>
                <w:b/>
                <w:i/>
                <w:szCs w:val="24"/>
              </w:rPr>
              <w:t>20__</w:t>
            </w:r>
            <w:r w:rsidR="00E44F06" w:rsidRPr="005511A7">
              <w:rPr>
                <w:rFonts w:ascii="Calibri" w:hAnsi="Calibri"/>
                <w:b/>
                <w:i/>
                <w:szCs w:val="24"/>
              </w:rPr>
              <w:t xml:space="preserve">. gada </w:t>
            </w:r>
            <w:r w:rsidR="00B955C9" w:rsidRPr="005511A7">
              <w:rPr>
                <w:rFonts w:ascii="Calibri" w:hAnsi="Calibri"/>
                <w:b/>
                <w:i/>
                <w:szCs w:val="24"/>
              </w:rPr>
              <w:t>2</w:t>
            </w:r>
            <w:r w:rsidRPr="005511A7">
              <w:rPr>
                <w:rFonts w:ascii="Calibri" w:hAnsi="Calibri"/>
                <w:b/>
                <w:i/>
                <w:szCs w:val="24"/>
              </w:rPr>
              <w:t>.</w:t>
            </w:r>
            <w:r w:rsidR="00694E61" w:rsidRPr="005511A7">
              <w:rPr>
                <w:rFonts w:ascii="Calibri" w:hAnsi="Calibri"/>
                <w:b/>
                <w:i/>
                <w:szCs w:val="24"/>
              </w:rPr>
              <w:t> </w:t>
            </w:r>
            <w:r w:rsidR="00B417B4" w:rsidRPr="005511A7">
              <w:rPr>
                <w:rFonts w:ascii="Calibri" w:hAnsi="Calibri"/>
                <w:b/>
                <w:i/>
                <w:szCs w:val="24"/>
              </w:rPr>
              <w:t>martam</w:t>
            </w:r>
          </w:p>
        </w:tc>
      </w:tr>
      <w:tr w:rsidR="003D4709" w:rsidRPr="005511A7" w14:paraId="6F3F2327" w14:textId="77777777" w:rsidTr="00F53790">
        <w:trPr>
          <w:trHeight w:val="407"/>
        </w:trPr>
        <w:tc>
          <w:tcPr>
            <w:tcW w:w="5529" w:type="dxa"/>
            <w:gridSpan w:val="4"/>
            <w:tcBorders>
              <w:right w:val="single" w:sz="8" w:space="0" w:color="365F91"/>
            </w:tcBorders>
            <w:vAlign w:val="center"/>
          </w:tcPr>
          <w:p w14:paraId="0FFBFF4C" w14:textId="77777777" w:rsidR="003D4709" w:rsidRPr="005511A7" w:rsidRDefault="00C706AB" w:rsidP="000A67B5">
            <w:pPr>
              <w:rPr>
                <w:rFonts w:ascii="Calibri" w:hAnsi="Calibri"/>
                <w:szCs w:val="24"/>
              </w:rPr>
            </w:pPr>
            <w:r w:rsidRPr="005511A7">
              <w:rPr>
                <w:rFonts w:ascii="Calibri" w:hAnsi="Calibri"/>
                <w:b/>
                <w:iCs/>
                <w:szCs w:val="24"/>
              </w:rPr>
              <w:t>20__</w:t>
            </w:r>
            <w:r w:rsidR="003D4709" w:rsidRPr="005511A7">
              <w:rPr>
                <w:rFonts w:ascii="Calibri" w:hAnsi="Calibri"/>
                <w:b/>
                <w:iCs/>
                <w:szCs w:val="24"/>
              </w:rPr>
              <w:t>.</w:t>
            </w:r>
            <w:r w:rsidR="00F53790" w:rsidRPr="005511A7">
              <w:rPr>
                <w:rFonts w:ascii="Calibri" w:hAnsi="Calibri"/>
                <w:b/>
                <w:iCs/>
                <w:szCs w:val="24"/>
              </w:rPr>
              <w:t xml:space="preserve"> </w:t>
            </w:r>
            <w:r w:rsidR="003D4709" w:rsidRPr="005511A7">
              <w:rPr>
                <w:rFonts w:ascii="Calibri" w:hAnsi="Calibri"/>
                <w:b/>
                <w:iCs/>
                <w:szCs w:val="24"/>
              </w:rPr>
              <w:t>gada pārskata pusgads</w:t>
            </w:r>
            <w:r w:rsidR="000F7897" w:rsidRPr="005511A7">
              <w:rPr>
                <w:rFonts w:ascii="Calibri" w:hAnsi="Calibri"/>
                <w:b/>
                <w:iCs/>
                <w:szCs w:val="24"/>
              </w:rPr>
              <w:t xml:space="preserve"> </w:t>
            </w:r>
            <w:r w:rsidR="000F7897" w:rsidRPr="005511A7">
              <w:rPr>
                <w:rFonts w:ascii="Calibri" w:hAnsi="Calibri"/>
                <w:i/>
                <w:iCs/>
                <w:sz w:val="20"/>
              </w:rPr>
              <w:t>(lūdzu</w:t>
            </w:r>
            <w:r w:rsidR="00077C4B" w:rsidRPr="005511A7">
              <w:rPr>
                <w:rFonts w:ascii="Calibri" w:hAnsi="Calibri"/>
                <w:i/>
                <w:iCs/>
                <w:sz w:val="20"/>
              </w:rPr>
              <w:t>,</w:t>
            </w:r>
            <w:r w:rsidR="000F7897" w:rsidRPr="005511A7">
              <w:rPr>
                <w:rFonts w:ascii="Calibri" w:hAnsi="Calibri"/>
                <w:i/>
                <w:iCs/>
                <w:sz w:val="20"/>
              </w:rPr>
              <w:t xml:space="preserve"> atzīmējiet atbilstošo)</w:t>
            </w:r>
            <w:r w:rsidR="003D4709" w:rsidRPr="005511A7">
              <w:rPr>
                <w:rFonts w:ascii="Calibri" w:hAnsi="Calibri"/>
                <w:b/>
                <w:iCs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517DCDB7" w14:textId="77777777" w:rsidR="003D4709" w:rsidRPr="005511A7" w:rsidRDefault="003D4709" w:rsidP="003D4709">
            <w:pPr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5511A7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6249CDC7" w14:textId="77777777" w:rsidR="003D4709" w:rsidRPr="005511A7" w:rsidRDefault="003D4709" w:rsidP="003D4709">
            <w:pPr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5511A7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3827" w:type="dxa"/>
            <w:gridSpan w:val="3"/>
            <w:tcBorders>
              <w:left w:val="single" w:sz="8" w:space="0" w:color="365F91"/>
            </w:tcBorders>
            <w:vAlign w:val="center"/>
          </w:tcPr>
          <w:p w14:paraId="44684580" w14:textId="77777777" w:rsidR="003D4709" w:rsidRPr="005511A7" w:rsidRDefault="003D4709" w:rsidP="003D4709">
            <w:pPr>
              <w:rPr>
                <w:rFonts w:ascii="Calibri" w:hAnsi="Calibri"/>
                <w:i/>
                <w:szCs w:val="24"/>
              </w:rPr>
            </w:pPr>
          </w:p>
        </w:tc>
      </w:tr>
      <w:tr w:rsidR="0009204F" w:rsidRPr="005511A7" w14:paraId="4D05DCEF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0"/>
            <w:vAlign w:val="center"/>
          </w:tcPr>
          <w:p w14:paraId="64347F55" w14:textId="77777777" w:rsidR="0009204F" w:rsidRPr="005511A7" w:rsidRDefault="0009204F" w:rsidP="00350479">
            <w:pPr>
              <w:spacing w:before="120"/>
              <w:ind w:left="57"/>
              <w:rPr>
                <w:rFonts w:ascii="Calibri" w:hAnsi="Calibri"/>
                <w:i/>
                <w:color w:val="365F91"/>
                <w:szCs w:val="24"/>
              </w:rPr>
            </w:pPr>
            <w:r w:rsidRPr="005511A7">
              <w:rPr>
                <w:rFonts w:ascii="Calibri" w:hAnsi="Calibri"/>
                <w:b/>
                <w:color w:val="365F91"/>
                <w:szCs w:val="24"/>
              </w:rPr>
              <w:t>RESPONDENTS</w:t>
            </w:r>
          </w:p>
        </w:tc>
      </w:tr>
      <w:tr w:rsidR="003D4709" w:rsidRPr="005511A7" w14:paraId="1124DB92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74F99CBB" w14:textId="77777777" w:rsidR="003D4709" w:rsidRPr="005511A7" w:rsidRDefault="003D4709" w:rsidP="003D4709">
            <w:pPr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bottom w:val="single" w:sz="8" w:space="0" w:color="365F91"/>
            </w:tcBorders>
            <w:vAlign w:val="center"/>
          </w:tcPr>
          <w:p w14:paraId="26FE9EF5" w14:textId="77777777" w:rsidR="003D4709" w:rsidRPr="005511A7" w:rsidRDefault="003D4709" w:rsidP="003D4709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3D4709" w:rsidRPr="005511A7" w14:paraId="7044C402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4E083D37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2D214445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3DB84AFD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192082BB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  <w:bottom w:val="single" w:sz="8" w:space="0" w:color="365F91"/>
            </w:tcBorders>
            <w:vAlign w:val="center"/>
          </w:tcPr>
          <w:p w14:paraId="0F43F91B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5F1D3676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62219F01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</w:tcPr>
          <w:p w14:paraId="3EDDD410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60C7E240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7EBF4619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  <w:bottom w:val="single" w:sz="8" w:space="0" w:color="365F91"/>
            </w:tcBorders>
            <w:vAlign w:val="center"/>
          </w:tcPr>
          <w:p w14:paraId="0AF1293E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5B7188A5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6F3F89F6" w14:textId="77777777" w:rsidR="003D4709" w:rsidRPr="005511A7" w:rsidRDefault="00093F84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 xml:space="preserve">Tīmekļa vietnes </w:t>
            </w:r>
            <w:r w:rsidR="003D4709" w:rsidRPr="005511A7">
              <w:rPr>
                <w:rFonts w:ascii="Calibri" w:hAnsi="Calibri" w:cs="Calibri"/>
                <w:sz w:val="22"/>
                <w:szCs w:val="22"/>
              </w:rPr>
              <w:t>adrese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739CA4F7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198B6BCC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601" w:type="dxa"/>
            <w:vAlign w:val="center"/>
          </w:tcPr>
          <w:p w14:paraId="2D9417F4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  <w:bottom w:val="single" w:sz="8" w:space="0" w:color="365F91"/>
            </w:tcBorders>
            <w:vAlign w:val="center"/>
          </w:tcPr>
          <w:p w14:paraId="2567C8B4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7C6531FB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14B332C0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39AEA7B9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7D89410E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513B58DA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</w:tcBorders>
            <w:vAlign w:val="center"/>
          </w:tcPr>
          <w:p w14:paraId="6CCC87F9" w14:textId="77777777" w:rsidR="003D4709" w:rsidRPr="005511A7" w:rsidRDefault="003D4709" w:rsidP="003D4709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3D4709" w:rsidRPr="005511A7" w14:paraId="483174F4" w14:textId="77777777" w:rsidTr="000F7897">
        <w:tblPrEx>
          <w:tblCellMar>
            <w:left w:w="56" w:type="dxa"/>
            <w:right w:w="56" w:type="dxa"/>
          </w:tblCellMar>
        </w:tblPrEx>
        <w:trPr>
          <w:gridAfter w:val="1"/>
          <w:wAfter w:w="3207" w:type="dxa"/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1591C1FB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13CB7275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365F91"/>
              <w:right w:val="single" w:sz="8" w:space="0" w:color="365F91"/>
            </w:tcBorders>
            <w:vAlign w:val="center"/>
          </w:tcPr>
          <w:p w14:paraId="7EF2B5C9" w14:textId="77777777" w:rsidR="003D4709" w:rsidRPr="005511A7" w:rsidRDefault="003D4709" w:rsidP="00C032F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72" w:type="dxa"/>
            <w:gridSpan w:val="6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4034E491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511367D6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2C608C29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bottom w:val="single" w:sz="8" w:space="0" w:color="365F91"/>
            </w:tcBorders>
            <w:vAlign w:val="center"/>
          </w:tcPr>
          <w:p w14:paraId="0EEDBA5E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299A16C7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708365B7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7BE209AC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37C5BDF0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17689D8C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</w:tcBorders>
            <w:vAlign w:val="center"/>
          </w:tcPr>
          <w:p w14:paraId="2370C1C1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35532B9E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38147C33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5511A7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8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04ED8C78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07" w:type="dxa"/>
            <w:tcBorders>
              <w:left w:val="single" w:sz="8" w:space="0" w:color="365F91"/>
            </w:tcBorders>
            <w:vAlign w:val="center"/>
          </w:tcPr>
          <w:p w14:paraId="28328633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3D45A5C6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0"/>
            <w:vAlign w:val="center"/>
          </w:tcPr>
          <w:p w14:paraId="52BD251D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688CEFBF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0"/>
            <w:vAlign w:val="center"/>
          </w:tcPr>
          <w:p w14:paraId="33F56769" w14:textId="77777777" w:rsidR="003D4709" w:rsidRPr="005511A7" w:rsidRDefault="003D4709" w:rsidP="003D4709">
            <w:pPr>
              <w:spacing w:before="120"/>
              <w:ind w:left="57"/>
              <w:rPr>
                <w:rFonts w:ascii="Calibri" w:hAnsi="Calibri" w:cs="Calibri"/>
                <w:i/>
                <w:szCs w:val="24"/>
              </w:rPr>
            </w:pPr>
            <w:r w:rsidRPr="005511A7">
              <w:rPr>
                <w:rFonts w:ascii="Calibri" w:hAnsi="Calibri"/>
                <w:b/>
                <w:color w:val="365F91"/>
                <w:szCs w:val="24"/>
              </w:rPr>
              <w:t>VEIDLAPAS AIZPILDĪTĀJS</w:t>
            </w:r>
          </w:p>
        </w:tc>
      </w:tr>
      <w:tr w:rsidR="003D4709" w:rsidRPr="005511A7" w14:paraId="32D711E4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01D672F8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bottom w:val="single" w:sz="8" w:space="0" w:color="365F91"/>
            </w:tcBorders>
            <w:vAlign w:val="center"/>
          </w:tcPr>
          <w:p w14:paraId="1B053BE2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6F1D39D6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7FD61890" w14:textId="77777777" w:rsidR="003D4709" w:rsidRPr="005511A7" w:rsidRDefault="0037763E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lastRenderedPageBreak/>
              <w:t>Vārds, u</w:t>
            </w:r>
            <w:r w:rsidR="003D4709" w:rsidRPr="005511A7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889" w:type="dxa"/>
            <w:gridSpan w:val="9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53794A1E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4709" w:rsidRPr="005511A7" w14:paraId="75DC0699" w14:textId="77777777" w:rsidTr="000F7897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601" w:type="dxa"/>
            <w:vAlign w:val="center"/>
          </w:tcPr>
          <w:p w14:paraId="4F40B7E2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889" w:type="dxa"/>
            <w:gridSpan w:val="9"/>
            <w:tcBorders>
              <w:top w:val="single" w:sz="8" w:space="0" w:color="365F91"/>
            </w:tcBorders>
            <w:vAlign w:val="center"/>
          </w:tcPr>
          <w:p w14:paraId="00DB3DBC" w14:textId="77777777" w:rsidR="003D4709" w:rsidRPr="005511A7" w:rsidRDefault="003D4709" w:rsidP="003D470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D4709" w:rsidRPr="005511A7" w14:paraId="18B47774" w14:textId="77777777" w:rsidTr="000F7897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601" w:type="dxa"/>
            <w:tcBorders>
              <w:right w:val="single" w:sz="8" w:space="0" w:color="365F91"/>
            </w:tcBorders>
            <w:vAlign w:val="center"/>
          </w:tcPr>
          <w:p w14:paraId="14F6095B" w14:textId="77777777" w:rsidR="003D4709" w:rsidRPr="005511A7" w:rsidRDefault="003D4709" w:rsidP="00A56AE0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3DD1AB1F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365F91"/>
              <w:right w:val="single" w:sz="8" w:space="0" w:color="365F91"/>
            </w:tcBorders>
            <w:vAlign w:val="center"/>
          </w:tcPr>
          <w:p w14:paraId="2F9E8D8B" w14:textId="77777777" w:rsidR="003D4709" w:rsidRPr="005511A7" w:rsidRDefault="003D4709" w:rsidP="00A56A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11A7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79" w:type="dxa"/>
            <w:gridSpan w:val="7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70A8D9B2" w14:textId="77777777" w:rsidR="003D4709" w:rsidRPr="005511A7" w:rsidRDefault="003D4709" w:rsidP="003D47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E57654C" w14:textId="77777777" w:rsidR="00350479" w:rsidRPr="005511A7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5511A7" w14:paraId="1F34E389" w14:textId="77777777" w:rsidTr="00922E04">
        <w:trPr>
          <w:trHeight w:val="560"/>
        </w:trPr>
        <w:tc>
          <w:tcPr>
            <w:tcW w:w="851" w:type="dxa"/>
            <w:vAlign w:val="center"/>
          </w:tcPr>
          <w:p w14:paraId="59D5EB60" w14:textId="77777777" w:rsidR="003D0453" w:rsidRPr="005511A7" w:rsidRDefault="00B72E2F" w:rsidP="00D178C3">
            <w:pPr>
              <w:spacing w:before="6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pict w14:anchorId="1343EFD7">
                <v:roundrect id="_x0000_s1027" style="width:15.8pt;height:14.6pt;visibility:visible;mso-left-percent:-10001;mso-top-percent:-10001;mso-position-horizontal:absolute;mso-position-horizontal-relative:char;mso-position-vertical:absolute;mso-position-vertical-relative:line;mso-left-percent:-10001;mso-top-percent:-10001" arcsize="10923f" fillcolor="#4f81bd" strokecolor="#f2f2f2" strokeweight="2pt">
                  <v:shadow on="t" color="#243f60" opacity=".5" offset="1pt"/>
                  <w10:wrap type="none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14:paraId="7EB3A8BF" w14:textId="05CAED10" w:rsidR="003D0453" w:rsidRPr="005511A7" w:rsidRDefault="005511A7" w:rsidP="000A67B5">
            <w:pPr>
              <w:ind w:right="-49"/>
              <w:jc w:val="both"/>
              <w:rPr>
                <w:rFonts w:ascii="Calibri" w:eastAsia="Calibri" w:hAnsi="Calibri" w:cs="Calibri"/>
                <w:sz w:val="20"/>
              </w:rPr>
            </w:pPr>
            <w:r w:rsidRPr="001776F2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  <w:p w14:paraId="4D5DB6A6" w14:textId="77777777" w:rsidR="006F70BC" w:rsidRPr="005511A7" w:rsidRDefault="006F70BC" w:rsidP="000A67B5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3D0453" w:rsidRPr="005511A7" w14:paraId="12E0FB25" w14:textId="77777777" w:rsidTr="00922E04">
        <w:trPr>
          <w:trHeight w:val="560"/>
        </w:trPr>
        <w:tc>
          <w:tcPr>
            <w:tcW w:w="851" w:type="dxa"/>
            <w:vAlign w:val="center"/>
          </w:tcPr>
          <w:p w14:paraId="4B09C175" w14:textId="45C68361" w:rsidR="003D0453" w:rsidRPr="005511A7" w:rsidRDefault="00B72E2F" w:rsidP="000931C0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pict w14:anchorId="645FAEEC">
                <v:roundrect id="AutoShape 2" o:spid="_x0000_s1026" style="width:15.8pt;height:14.6pt;visibility:visible;mso-left-percent:-10001;mso-top-percent:-10001;mso-position-horizontal:absolute;mso-position-horizontal-relative:char;mso-position-vertical:absolute;mso-position-vertical-relative:line;mso-left-percent:-10001;mso-top-percent:-10001" arcsize="10923f" fillcolor="#4f81bd" strokecolor="#f2f2f2" strokeweight="2pt">
                  <v:shadow on="t" color="#243f60" opacity=".5" offset="1pt"/>
                  <w10:wrap type="none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14:paraId="504F724E" w14:textId="77777777" w:rsidR="006F70BC" w:rsidRPr="005511A7" w:rsidRDefault="006F70BC" w:rsidP="00563AE0">
            <w:pPr>
              <w:autoSpaceDE w:val="0"/>
              <w:autoSpaceDN w:val="0"/>
              <w:rPr>
                <w:rFonts w:ascii="Calibri" w:hAnsi="Calibri"/>
                <w:sz w:val="20"/>
              </w:rPr>
            </w:pPr>
          </w:p>
        </w:tc>
      </w:tr>
    </w:tbl>
    <w:p w14:paraId="5C0F87FE" w14:textId="77777777" w:rsidR="000F7C6A" w:rsidRPr="005511A7" w:rsidRDefault="000F7C6A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5AE0F509" w14:textId="77777777" w:rsidR="000F7C6A" w:rsidRPr="005511A7" w:rsidRDefault="000F7C6A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03254B57" w14:textId="77777777" w:rsidR="000F7C6A" w:rsidRPr="005511A7" w:rsidRDefault="000F7C6A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48C7FFC1" w14:textId="77777777" w:rsidR="000F7C6A" w:rsidRPr="005511A7" w:rsidRDefault="000F7C6A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BAB5CF7" w14:textId="77777777" w:rsidR="000F7C6A" w:rsidRPr="005511A7" w:rsidRDefault="000F7C6A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81A5602" w14:textId="77777777" w:rsidR="00B76E2B" w:rsidRPr="005511A7" w:rsidRDefault="00955C2E" w:rsidP="00955C2E">
      <w:pPr>
        <w:ind w:left="142" w:right="142"/>
        <w:jc w:val="center"/>
        <w:rPr>
          <w:rFonts w:ascii="Calibri" w:hAnsi="Calibri"/>
          <w:b/>
          <w:sz w:val="22"/>
          <w:szCs w:val="22"/>
        </w:rPr>
        <w:sectPr w:rsidR="00B76E2B" w:rsidRPr="005511A7" w:rsidSect="00D178C3">
          <w:footerReference w:type="even" r:id="rId9"/>
          <w:footerReference w:type="default" r:id="rId10"/>
          <w:footerReference w:type="first" r:id="rId11"/>
          <w:type w:val="continuous"/>
          <w:pgSz w:w="11906" w:h="16838" w:code="9"/>
          <w:pgMar w:top="851" w:right="567" w:bottom="851" w:left="851" w:header="567" w:footer="567" w:gutter="0"/>
          <w:cols w:space="708"/>
          <w:titlePg/>
          <w:docGrid w:linePitch="360"/>
        </w:sectPr>
      </w:pPr>
      <w:r w:rsidRPr="005511A7">
        <w:rPr>
          <w:rFonts w:ascii="Calibri" w:hAnsi="Calibri"/>
          <w:b/>
          <w:sz w:val="22"/>
          <w:szCs w:val="22"/>
        </w:rPr>
        <w:t>Centrālā statis</w:t>
      </w:r>
      <w:r w:rsidR="00A56910" w:rsidRPr="005511A7">
        <w:rPr>
          <w:rFonts w:ascii="Calibri" w:hAnsi="Calibri"/>
          <w:b/>
          <w:sz w:val="22"/>
          <w:szCs w:val="22"/>
        </w:rPr>
        <w:t>tikas pārvalde saskaņā ar S</w:t>
      </w:r>
      <w:r w:rsidRPr="005511A7">
        <w:rPr>
          <w:rFonts w:ascii="Calibri" w:hAnsi="Calibri"/>
          <w:b/>
          <w:sz w:val="22"/>
          <w:szCs w:val="22"/>
        </w:rPr>
        <w:t>tatistikas likumu garantē sniegtās informācijas konfidencialitāti</w:t>
      </w:r>
    </w:p>
    <w:p w14:paraId="6562623E" w14:textId="77777777" w:rsidR="00B92EAD" w:rsidRPr="005511A7" w:rsidRDefault="00B92EAD" w:rsidP="00B92EAD">
      <w:pPr>
        <w:spacing w:after="6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lastRenderedPageBreak/>
        <w:t xml:space="preserve">1. Vidējās Dabasgāzes 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enerģijas cenas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</w:t>
      </w:r>
      <w:r w:rsidR="00F37482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gala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lietotājiem</w:t>
      </w:r>
      <w:r w:rsidR="00956334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, kas nav mājsaimniecības</w:t>
      </w:r>
    </w:p>
    <w:tbl>
      <w:tblPr>
        <w:tblW w:w="4917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11"/>
        <w:gridCol w:w="1044"/>
        <w:gridCol w:w="1048"/>
        <w:gridCol w:w="604"/>
        <w:gridCol w:w="1567"/>
        <w:gridCol w:w="1830"/>
        <w:gridCol w:w="2216"/>
        <w:gridCol w:w="1060"/>
        <w:gridCol w:w="1534"/>
        <w:gridCol w:w="1440"/>
        <w:gridCol w:w="1443"/>
      </w:tblGrid>
      <w:tr w:rsidR="008B466F" w:rsidRPr="005511A7" w14:paraId="0E73D740" w14:textId="77777777" w:rsidTr="00B77E83">
        <w:trPr>
          <w:cantSplit/>
          <w:trHeight w:val="284"/>
        </w:trPr>
        <w:tc>
          <w:tcPr>
            <w:tcW w:w="434" w:type="pct"/>
            <w:vMerge w:val="restart"/>
            <w:tcBorders>
              <w:top w:val="single" w:sz="12" w:space="0" w:color="365F91"/>
            </w:tcBorders>
            <w:vAlign w:val="center"/>
          </w:tcPr>
          <w:p w14:paraId="0A5FC45C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Galalietotāji</w:t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, kas nav mājsaimniecības</w:t>
            </w:r>
          </w:p>
        </w:tc>
        <w:tc>
          <w:tcPr>
            <w:tcW w:w="693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16FCBD1D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200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78EFC425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519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2144ABA4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  <w:p w14:paraId="62797124" w14:textId="77777777" w:rsidR="00956334" w:rsidRPr="005511A7" w:rsidRDefault="00956334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606" w:type="pct"/>
            <w:vMerge w:val="restart"/>
            <w:tcBorders>
              <w:top w:val="single" w:sz="12" w:space="0" w:color="365F91"/>
            </w:tcBorders>
            <w:vAlign w:val="center"/>
          </w:tcPr>
          <w:p w14:paraId="67F6659E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Enerģijas cena</w:t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bez nodokļiem, nodevām un maksājumiem</w:t>
            </w:r>
            <w:r w:rsidR="008B466F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72A53BAE" w14:textId="77777777" w:rsidR="00FC4621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093F84" w:rsidRPr="005511A7">
              <w:rPr>
                <w:rFonts w:ascii="Calibri" w:hAnsi="Calibri" w:cs="Calibri"/>
                <w:i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093F84" w:rsidRPr="005511A7">
              <w:rPr>
                <w:rFonts w:ascii="Calibri" w:hAnsi="Calibri" w:cs="Calibri"/>
                <w:i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  <w:tc>
          <w:tcPr>
            <w:tcW w:w="734" w:type="pct"/>
            <w:vMerge w:val="restart"/>
            <w:tcBorders>
              <w:top w:val="single" w:sz="12" w:space="0" w:color="365F91"/>
            </w:tcBorders>
            <w:vAlign w:val="center"/>
          </w:tcPr>
          <w:p w14:paraId="47EF87E2" w14:textId="77777777" w:rsidR="00956334" w:rsidRPr="005511A7" w:rsidRDefault="00FC4621" w:rsidP="008B466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Enerģijas cena bez uzglabāšanas pakalpojuma</w:t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, nodokļiem nodevām un maksājumiem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(euro/GJ)</w:t>
            </w:r>
          </w:p>
          <w:p w14:paraId="4B3CC4BD" w14:textId="77777777" w:rsidR="00FC4621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  <w:tc>
          <w:tcPr>
            <w:tcW w:w="1814" w:type="pct"/>
            <w:gridSpan w:val="4"/>
            <w:tcBorders>
              <w:top w:val="single" w:sz="12" w:space="0" w:color="365F91"/>
            </w:tcBorders>
            <w:vAlign w:val="center"/>
          </w:tcPr>
          <w:p w14:paraId="7554661E" w14:textId="77777777" w:rsidR="00956334" w:rsidRPr="005511A7" w:rsidRDefault="00FC4621" w:rsidP="00956334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11A7">
              <w:rPr>
                <w:rFonts w:ascii="Calibri" w:hAnsi="Calibri" w:cs="Calibri"/>
                <w:sz w:val="18"/>
                <w:szCs w:val="18"/>
              </w:rPr>
              <w:t>Nodokļi, nodevas</w:t>
            </w:r>
            <w:r w:rsidR="00EA675B" w:rsidRPr="005511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511A7">
              <w:rPr>
                <w:rFonts w:ascii="Calibri" w:hAnsi="Calibri" w:cs="Calibri"/>
                <w:sz w:val="18"/>
                <w:szCs w:val="18"/>
              </w:rPr>
              <w:t>un maksājumi (</w:t>
            </w:r>
            <w:r w:rsidRPr="005511A7">
              <w:rPr>
                <w:rFonts w:ascii="Calibri" w:hAnsi="Calibri" w:cs="Calibri"/>
                <w:i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sz w:val="18"/>
                <w:szCs w:val="18"/>
              </w:rPr>
              <w:t>)</w:t>
            </w:r>
            <w:r w:rsidR="00956334" w:rsidRPr="005511A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1DE7679" w14:textId="77777777" w:rsidR="00FC4621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zīmēm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ai</w:t>
            </w:r>
            <w:r w:rsidRPr="005511A7">
              <w:rPr>
                <w:rFonts w:ascii="Calibri" w:hAnsi="Calibri" w:cs="Calibri"/>
                <w:i/>
                <w:sz w:val="18"/>
                <w:szCs w:val="18"/>
              </w:rPr>
              <w:t>z komata)</w:t>
            </w:r>
          </w:p>
        </w:tc>
      </w:tr>
      <w:tr w:rsidR="008B466F" w:rsidRPr="005511A7" w14:paraId="5431650C" w14:textId="77777777" w:rsidTr="00B77E83">
        <w:trPr>
          <w:cantSplit/>
          <w:trHeight w:val="710"/>
        </w:trPr>
        <w:tc>
          <w:tcPr>
            <w:tcW w:w="434" w:type="pct"/>
            <w:vMerge/>
            <w:tcBorders>
              <w:bottom w:val="single" w:sz="6" w:space="0" w:color="365F91"/>
            </w:tcBorders>
            <w:vAlign w:val="center"/>
          </w:tcPr>
          <w:p w14:paraId="0D157D2F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gridSpan w:val="2"/>
            <w:vMerge/>
            <w:tcBorders>
              <w:bottom w:val="single" w:sz="6" w:space="0" w:color="365F91"/>
            </w:tcBorders>
            <w:vAlign w:val="center"/>
          </w:tcPr>
          <w:p w14:paraId="0C7019C4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439935B1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left w:val="single" w:sz="12" w:space="0" w:color="365F91"/>
              <w:bottom w:val="single" w:sz="6" w:space="0" w:color="365F91"/>
            </w:tcBorders>
          </w:tcPr>
          <w:p w14:paraId="67AD97B2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bottom w:val="single" w:sz="6" w:space="0" w:color="365F91"/>
            </w:tcBorders>
          </w:tcPr>
          <w:p w14:paraId="09A1840C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34" w:type="pct"/>
            <w:vMerge/>
            <w:tcBorders>
              <w:bottom w:val="single" w:sz="6" w:space="0" w:color="365F91"/>
            </w:tcBorders>
          </w:tcPr>
          <w:p w14:paraId="145387EB" w14:textId="77777777" w:rsidR="00FC4621" w:rsidRPr="005511A7" w:rsidRDefault="00FC4621" w:rsidP="00E410C9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1" w:type="pct"/>
            <w:tcBorders>
              <w:bottom w:val="single" w:sz="6" w:space="0" w:color="365F91"/>
            </w:tcBorders>
            <w:vAlign w:val="center"/>
          </w:tcPr>
          <w:p w14:paraId="639207C1" w14:textId="77777777" w:rsidR="00FC4621" w:rsidRPr="005511A7" w:rsidRDefault="00FC4621" w:rsidP="00E410C9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akcīzes nodoklis</w:t>
            </w:r>
          </w:p>
        </w:tc>
        <w:tc>
          <w:tcPr>
            <w:tcW w:w="508" w:type="pct"/>
            <w:tcBorders>
              <w:bottom w:val="single" w:sz="6" w:space="0" w:color="365F91"/>
            </w:tcBorders>
            <w:vAlign w:val="center"/>
          </w:tcPr>
          <w:p w14:paraId="74405898" w14:textId="77777777" w:rsidR="00FC4621" w:rsidRPr="005511A7" w:rsidRDefault="00956334" w:rsidP="00E410C9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477" w:type="pct"/>
            <w:tcBorders>
              <w:bottom w:val="single" w:sz="6" w:space="0" w:color="365F91"/>
            </w:tcBorders>
            <w:vAlign w:val="center"/>
          </w:tcPr>
          <w:p w14:paraId="6393A51F" w14:textId="77777777" w:rsidR="00FC4621" w:rsidRPr="005511A7" w:rsidRDefault="00FC4621" w:rsidP="00E410C9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478" w:type="pct"/>
            <w:tcBorders>
              <w:bottom w:val="single" w:sz="6" w:space="0" w:color="365F91"/>
            </w:tcBorders>
            <w:vAlign w:val="center"/>
          </w:tcPr>
          <w:p w14:paraId="3232714D" w14:textId="77777777" w:rsidR="00FC4621" w:rsidRPr="005511A7" w:rsidRDefault="00FC4621" w:rsidP="00E410C9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8B466F" w:rsidRPr="005511A7" w14:paraId="1EFCC2E2" w14:textId="77777777" w:rsidTr="00B77E83">
        <w:trPr>
          <w:trHeight w:val="127"/>
        </w:trPr>
        <w:tc>
          <w:tcPr>
            <w:tcW w:w="434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5FE618B" w14:textId="77777777" w:rsidR="00637902" w:rsidRPr="005511A7" w:rsidRDefault="0063790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93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AF0BF5B" w14:textId="77777777" w:rsidR="00637902" w:rsidRPr="005511A7" w:rsidRDefault="0063790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00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50E9BFD4" w14:textId="77777777" w:rsidR="00637902" w:rsidRPr="005511A7" w:rsidRDefault="0063790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519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32710394" w14:textId="77777777" w:rsidR="00637902" w:rsidRPr="005511A7" w:rsidRDefault="0063790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pct"/>
            <w:tcBorders>
              <w:top w:val="single" w:sz="6" w:space="0" w:color="365F91"/>
              <w:bottom w:val="single" w:sz="12" w:space="0" w:color="365F91"/>
            </w:tcBorders>
          </w:tcPr>
          <w:p w14:paraId="34A31D42" w14:textId="77777777" w:rsidR="00637902" w:rsidRPr="005511A7" w:rsidRDefault="0063790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4" w:type="pct"/>
            <w:tcBorders>
              <w:top w:val="single" w:sz="6" w:space="0" w:color="365F91"/>
              <w:bottom w:val="single" w:sz="12" w:space="0" w:color="365F91"/>
            </w:tcBorders>
          </w:tcPr>
          <w:p w14:paraId="70A6344E" w14:textId="77777777" w:rsidR="00637902" w:rsidRPr="005511A7" w:rsidRDefault="007448D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" w:type="pct"/>
            <w:tcBorders>
              <w:top w:val="single" w:sz="6" w:space="0" w:color="365F91"/>
              <w:bottom w:val="single" w:sz="12" w:space="0" w:color="365F91"/>
            </w:tcBorders>
          </w:tcPr>
          <w:p w14:paraId="3331918B" w14:textId="77777777" w:rsidR="00637902" w:rsidRPr="005511A7" w:rsidRDefault="007448D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8" w:type="pct"/>
            <w:tcBorders>
              <w:top w:val="single" w:sz="6" w:space="0" w:color="365F91"/>
              <w:bottom w:val="single" w:sz="12" w:space="0" w:color="365F91"/>
            </w:tcBorders>
          </w:tcPr>
          <w:p w14:paraId="0FA9490E" w14:textId="77777777" w:rsidR="00637902" w:rsidRPr="005511A7" w:rsidRDefault="007448D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" w:type="pct"/>
            <w:tcBorders>
              <w:top w:val="single" w:sz="6" w:space="0" w:color="365F91"/>
              <w:bottom w:val="single" w:sz="12" w:space="0" w:color="365F91"/>
            </w:tcBorders>
          </w:tcPr>
          <w:p w14:paraId="6C646378" w14:textId="77777777" w:rsidR="00637902" w:rsidRPr="005511A7" w:rsidRDefault="007448D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8" w:type="pct"/>
            <w:tcBorders>
              <w:top w:val="single" w:sz="6" w:space="0" w:color="365F91"/>
              <w:bottom w:val="single" w:sz="12" w:space="0" w:color="365F91"/>
            </w:tcBorders>
          </w:tcPr>
          <w:p w14:paraId="6248D413" w14:textId="77777777" w:rsidR="00637902" w:rsidRPr="005511A7" w:rsidRDefault="007448D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8B466F" w:rsidRPr="005511A7" w14:paraId="738C2C5C" w14:textId="77777777" w:rsidTr="00B77E83">
        <w:trPr>
          <w:trHeight w:val="460"/>
        </w:trPr>
        <w:tc>
          <w:tcPr>
            <w:tcW w:w="434" w:type="pct"/>
            <w:tcBorders>
              <w:top w:val="single" w:sz="12" w:space="0" w:color="365F91"/>
            </w:tcBorders>
            <w:vAlign w:val="center"/>
          </w:tcPr>
          <w:p w14:paraId="61CD13BE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I1</w:t>
            </w:r>
          </w:p>
        </w:tc>
        <w:tc>
          <w:tcPr>
            <w:tcW w:w="693" w:type="pct"/>
            <w:gridSpan w:val="2"/>
            <w:tcBorders>
              <w:top w:val="single" w:sz="12" w:space="0" w:color="365F91"/>
              <w:bottom w:val="single" w:sz="6" w:space="0" w:color="365F91"/>
            </w:tcBorders>
            <w:vAlign w:val="center"/>
          </w:tcPr>
          <w:p w14:paraId="137B5058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1 000</w:t>
            </w:r>
          </w:p>
        </w:tc>
        <w:tc>
          <w:tcPr>
            <w:tcW w:w="200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7CC5FE28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101</w:t>
            </w:r>
          </w:p>
        </w:tc>
        <w:tc>
          <w:tcPr>
            <w:tcW w:w="519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52B43B97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tcBorders>
              <w:top w:val="single" w:sz="12" w:space="0" w:color="365F91"/>
            </w:tcBorders>
            <w:vAlign w:val="center"/>
          </w:tcPr>
          <w:p w14:paraId="675F01D2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tcBorders>
              <w:top w:val="single" w:sz="12" w:space="0" w:color="365F91"/>
            </w:tcBorders>
            <w:vAlign w:val="center"/>
          </w:tcPr>
          <w:p w14:paraId="42D5B9B1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tcBorders>
              <w:top w:val="single" w:sz="12" w:space="0" w:color="365F91"/>
            </w:tcBorders>
            <w:vAlign w:val="center"/>
          </w:tcPr>
          <w:p w14:paraId="1C41A46D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tcBorders>
              <w:top w:val="single" w:sz="12" w:space="0" w:color="365F91"/>
            </w:tcBorders>
            <w:vAlign w:val="center"/>
          </w:tcPr>
          <w:p w14:paraId="1D4DBD5F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tcBorders>
              <w:top w:val="single" w:sz="12" w:space="0" w:color="365F91"/>
            </w:tcBorders>
            <w:vAlign w:val="center"/>
          </w:tcPr>
          <w:p w14:paraId="4A669BD6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tcBorders>
              <w:top w:val="single" w:sz="12" w:space="0" w:color="365F91"/>
            </w:tcBorders>
            <w:vAlign w:val="center"/>
          </w:tcPr>
          <w:p w14:paraId="5D752EAB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6D65EF77" w14:textId="77777777" w:rsidTr="00B417B4">
        <w:trPr>
          <w:trHeight w:val="46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638EC83F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I2</w:t>
            </w:r>
          </w:p>
        </w:tc>
        <w:tc>
          <w:tcPr>
            <w:tcW w:w="34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77A4F86B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</w:t>
            </w:r>
            <w:r w:rsidR="00D60FE9" w:rsidRPr="005511A7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5511A7">
              <w:rPr>
                <w:rFonts w:ascii="Calibri" w:hAnsi="Calibri" w:cs="Calibri"/>
                <w:color w:val="000000"/>
                <w:sz w:val="20"/>
              </w:rPr>
              <w:t>000</w:t>
            </w:r>
            <w:r w:rsidR="00D60FE9" w:rsidRPr="005511A7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</w:p>
        </w:tc>
        <w:tc>
          <w:tcPr>
            <w:tcW w:w="34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0EDB116B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10 000</w:t>
            </w:r>
          </w:p>
        </w:tc>
        <w:tc>
          <w:tcPr>
            <w:tcW w:w="200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0537E2C2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102</w:t>
            </w:r>
          </w:p>
        </w:tc>
        <w:tc>
          <w:tcPr>
            <w:tcW w:w="519" w:type="pct"/>
            <w:tcBorders>
              <w:left w:val="single" w:sz="12" w:space="0" w:color="365F91"/>
            </w:tcBorders>
            <w:vAlign w:val="center"/>
          </w:tcPr>
          <w:p w14:paraId="4C02D862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vAlign w:val="center"/>
          </w:tcPr>
          <w:p w14:paraId="24341260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vAlign w:val="center"/>
          </w:tcPr>
          <w:p w14:paraId="7CB1C07E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vAlign w:val="center"/>
          </w:tcPr>
          <w:p w14:paraId="4A3296E3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vAlign w:val="center"/>
          </w:tcPr>
          <w:p w14:paraId="11D358B6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14:paraId="73FEF436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vAlign w:val="center"/>
          </w:tcPr>
          <w:p w14:paraId="16EBC15E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70BDAD13" w14:textId="77777777" w:rsidTr="00B417B4">
        <w:trPr>
          <w:trHeight w:val="46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7AA08A88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I3</w:t>
            </w:r>
          </w:p>
        </w:tc>
        <w:tc>
          <w:tcPr>
            <w:tcW w:w="34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7BEF8F98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</w:t>
            </w:r>
            <w:r w:rsidR="00D60FE9" w:rsidRPr="005511A7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5511A7">
              <w:rPr>
                <w:rFonts w:ascii="Calibri" w:hAnsi="Calibri" w:cs="Calibri"/>
                <w:color w:val="000000"/>
                <w:sz w:val="20"/>
              </w:rPr>
              <w:t>000</w:t>
            </w:r>
            <w:r w:rsidR="00D60FE9" w:rsidRPr="005511A7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</w:p>
        </w:tc>
        <w:tc>
          <w:tcPr>
            <w:tcW w:w="34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3064B4BA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100 000</w:t>
            </w:r>
          </w:p>
        </w:tc>
        <w:tc>
          <w:tcPr>
            <w:tcW w:w="200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22761CD0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103</w:t>
            </w:r>
          </w:p>
        </w:tc>
        <w:tc>
          <w:tcPr>
            <w:tcW w:w="519" w:type="pct"/>
            <w:tcBorders>
              <w:left w:val="single" w:sz="12" w:space="0" w:color="365F91"/>
            </w:tcBorders>
            <w:vAlign w:val="center"/>
          </w:tcPr>
          <w:p w14:paraId="283C17DA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vAlign w:val="center"/>
          </w:tcPr>
          <w:p w14:paraId="246BDA31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vAlign w:val="center"/>
          </w:tcPr>
          <w:p w14:paraId="589E5507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vAlign w:val="center"/>
          </w:tcPr>
          <w:p w14:paraId="4D30D578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vAlign w:val="center"/>
          </w:tcPr>
          <w:p w14:paraId="657A33F5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14:paraId="1C283644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vAlign w:val="center"/>
          </w:tcPr>
          <w:p w14:paraId="4DB696A2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20F56088" w14:textId="77777777" w:rsidTr="00B417B4">
        <w:trPr>
          <w:trHeight w:val="46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37A5A525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I4</w:t>
            </w:r>
          </w:p>
        </w:tc>
        <w:tc>
          <w:tcPr>
            <w:tcW w:w="34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68BD3E00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100 000</w:t>
            </w:r>
          </w:p>
        </w:tc>
        <w:tc>
          <w:tcPr>
            <w:tcW w:w="34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3F0083BB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1 000 000</w:t>
            </w:r>
          </w:p>
        </w:tc>
        <w:tc>
          <w:tcPr>
            <w:tcW w:w="200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1CA6ED5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104</w:t>
            </w:r>
          </w:p>
        </w:tc>
        <w:tc>
          <w:tcPr>
            <w:tcW w:w="519" w:type="pct"/>
            <w:tcBorders>
              <w:left w:val="single" w:sz="12" w:space="0" w:color="365F91"/>
            </w:tcBorders>
            <w:vAlign w:val="center"/>
          </w:tcPr>
          <w:p w14:paraId="1E0AA950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vAlign w:val="center"/>
          </w:tcPr>
          <w:p w14:paraId="1A0E23ED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vAlign w:val="center"/>
          </w:tcPr>
          <w:p w14:paraId="2B8507FA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vAlign w:val="center"/>
          </w:tcPr>
          <w:p w14:paraId="298FC33C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vAlign w:val="center"/>
          </w:tcPr>
          <w:p w14:paraId="0B419E3B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14:paraId="6F5FF135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vAlign w:val="center"/>
          </w:tcPr>
          <w:p w14:paraId="4EB56BCC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3F241E8C" w14:textId="77777777" w:rsidTr="00B417B4">
        <w:trPr>
          <w:trHeight w:val="460"/>
        </w:trPr>
        <w:tc>
          <w:tcPr>
            <w:tcW w:w="434" w:type="pct"/>
            <w:tcBorders>
              <w:bottom w:val="single" w:sz="6" w:space="0" w:color="365F91"/>
              <w:right w:val="single" w:sz="6" w:space="0" w:color="365F91"/>
            </w:tcBorders>
            <w:vAlign w:val="center"/>
          </w:tcPr>
          <w:p w14:paraId="0084F8B5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I5</w:t>
            </w:r>
          </w:p>
        </w:tc>
        <w:tc>
          <w:tcPr>
            <w:tcW w:w="34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0845ED2E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1 000 000</w:t>
            </w:r>
          </w:p>
        </w:tc>
        <w:tc>
          <w:tcPr>
            <w:tcW w:w="34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7DA8C4BE" w14:textId="77777777" w:rsidR="00637902" w:rsidRPr="005511A7" w:rsidRDefault="00637902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4 000 000</w:t>
            </w:r>
          </w:p>
        </w:tc>
        <w:tc>
          <w:tcPr>
            <w:tcW w:w="200" w:type="pct"/>
            <w:tcBorders>
              <w:left w:val="single" w:sz="6" w:space="0" w:color="365F91"/>
              <w:bottom w:val="single" w:sz="6" w:space="0" w:color="365F91"/>
              <w:right w:val="single" w:sz="12" w:space="0" w:color="365F91"/>
            </w:tcBorders>
            <w:vAlign w:val="center"/>
          </w:tcPr>
          <w:p w14:paraId="4E9099DB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105</w:t>
            </w:r>
          </w:p>
        </w:tc>
        <w:tc>
          <w:tcPr>
            <w:tcW w:w="519" w:type="pct"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1C6B4D4A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tcBorders>
              <w:bottom w:val="single" w:sz="6" w:space="0" w:color="365F91"/>
            </w:tcBorders>
            <w:vAlign w:val="center"/>
          </w:tcPr>
          <w:p w14:paraId="5B80C47B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tcBorders>
              <w:bottom w:val="single" w:sz="6" w:space="0" w:color="365F91"/>
            </w:tcBorders>
            <w:vAlign w:val="center"/>
          </w:tcPr>
          <w:p w14:paraId="75FE9027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tcBorders>
              <w:bottom w:val="single" w:sz="6" w:space="0" w:color="365F91"/>
            </w:tcBorders>
            <w:vAlign w:val="center"/>
          </w:tcPr>
          <w:p w14:paraId="41ED1078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tcBorders>
              <w:bottom w:val="single" w:sz="6" w:space="0" w:color="365F91"/>
            </w:tcBorders>
            <w:vAlign w:val="center"/>
          </w:tcPr>
          <w:p w14:paraId="3E9D9F70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tcBorders>
              <w:bottom w:val="single" w:sz="6" w:space="0" w:color="365F91"/>
            </w:tcBorders>
            <w:vAlign w:val="center"/>
          </w:tcPr>
          <w:p w14:paraId="3FFA6F58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tcBorders>
              <w:bottom w:val="single" w:sz="6" w:space="0" w:color="365F91"/>
            </w:tcBorders>
            <w:vAlign w:val="center"/>
          </w:tcPr>
          <w:p w14:paraId="058E4CC7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6F4E137A" w14:textId="77777777" w:rsidTr="00B77E83">
        <w:trPr>
          <w:trHeight w:val="460"/>
        </w:trPr>
        <w:tc>
          <w:tcPr>
            <w:tcW w:w="434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67B4B9CC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I6</w:t>
            </w:r>
          </w:p>
        </w:tc>
        <w:tc>
          <w:tcPr>
            <w:tcW w:w="693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1B48B841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4 000 000</w:t>
            </w:r>
          </w:p>
        </w:tc>
        <w:tc>
          <w:tcPr>
            <w:tcW w:w="200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4FD153BA" w14:textId="77777777" w:rsidR="00637902" w:rsidRPr="005511A7" w:rsidRDefault="00637902" w:rsidP="00ED6BC1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106</w:t>
            </w:r>
          </w:p>
        </w:tc>
        <w:tc>
          <w:tcPr>
            <w:tcW w:w="519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  <w:vAlign w:val="center"/>
          </w:tcPr>
          <w:p w14:paraId="2C85F6AA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6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2A54A769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34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CA71DD8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51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230B1E0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08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2124A004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7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151B716E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8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58DB4760" w14:textId="77777777" w:rsidR="00637902" w:rsidRPr="005511A7" w:rsidRDefault="00637902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214E14DA" w14:textId="77777777" w:rsidR="00B92EAD" w:rsidRPr="005511A7" w:rsidRDefault="00B92EAD" w:rsidP="00B92EAD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</w:p>
    <w:p w14:paraId="4B82A777" w14:textId="77777777" w:rsidR="00B92EAD" w:rsidRPr="005511A7" w:rsidRDefault="00B92EAD" w:rsidP="00B92EAD">
      <w:pPr>
        <w:spacing w:after="6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2. Vidējās Dabasgāzes 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pārvades</w:t>
      </w:r>
      <w:r w:rsidR="004F09F8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 xml:space="preserve"> 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cenas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</w:t>
      </w:r>
      <w:r w:rsidR="00F37482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gala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lietotājie</w:t>
      </w:r>
      <w:r w:rsidR="00EC726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m, kas nav mājsaimniecības</w:t>
      </w:r>
    </w:p>
    <w:tbl>
      <w:tblPr>
        <w:tblW w:w="4913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12"/>
        <w:gridCol w:w="1041"/>
        <w:gridCol w:w="1041"/>
        <w:gridCol w:w="588"/>
        <w:gridCol w:w="2827"/>
        <w:gridCol w:w="2830"/>
        <w:gridCol w:w="2145"/>
        <w:gridCol w:w="1391"/>
        <w:gridCol w:w="1910"/>
      </w:tblGrid>
      <w:tr w:rsidR="008B466F" w:rsidRPr="005511A7" w14:paraId="7E3FD51A" w14:textId="77777777" w:rsidTr="00B77E83">
        <w:trPr>
          <w:cantSplit/>
          <w:trHeight w:val="187"/>
        </w:trPr>
        <w:tc>
          <w:tcPr>
            <w:tcW w:w="435" w:type="pct"/>
            <w:vMerge w:val="restart"/>
            <w:tcBorders>
              <w:top w:val="single" w:sz="12" w:space="0" w:color="365F91"/>
            </w:tcBorders>
            <w:vAlign w:val="center"/>
          </w:tcPr>
          <w:p w14:paraId="6E5F69E0" w14:textId="77777777" w:rsidR="00FC4621" w:rsidRPr="005511A7" w:rsidRDefault="00F37482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Gala</w:t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lietotāji, </w:t>
            </w:r>
            <w:r w:rsidR="00B77E83" w:rsidRPr="005511A7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kas nav mājsaimniecības</w:t>
            </w:r>
          </w:p>
        </w:tc>
        <w:tc>
          <w:tcPr>
            <w:tcW w:w="690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5D6DBAEC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195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55A8D603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937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4927089B" w14:textId="77777777" w:rsidR="00FC4621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pārvadītais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  <w:p w14:paraId="79820224" w14:textId="77777777" w:rsidR="00956334" w:rsidRPr="005511A7" w:rsidRDefault="00956334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938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0B990522" w14:textId="77777777" w:rsidR="008B466F" w:rsidRPr="005511A7" w:rsidRDefault="00FC4621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Pārvades cena</w:t>
            </w:r>
            <w:r w:rsidR="008B466F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bez nodokļiem, nodevām un maksājumiem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  <w:r w:rsidR="008B466F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0866AC1E" w14:textId="77777777" w:rsidR="00FC4621" w:rsidRPr="005511A7" w:rsidRDefault="008B466F" w:rsidP="00ED6BC1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  <w:tc>
          <w:tcPr>
            <w:tcW w:w="1805" w:type="pct"/>
            <w:gridSpan w:val="3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65E5A84E" w14:textId="77777777" w:rsidR="00FC4621" w:rsidRPr="005511A7" w:rsidRDefault="00FC4621" w:rsidP="00932BAC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Nodokļi, nodevas un maksājumi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36769506" w14:textId="77777777" w:rsidR="008B466F" w:rsidRPr="005511A7" w:rsidRDefault="008B466F" w:rsidP="00932BAC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="00093F8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zīmēm</w:t>
            </w:r>
            <w:r w:rsidR="00135090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</w:tr>
      <w:tr w:rsidR="008B466F" w:rsidRPr="005511A7" w14:paraId="4D8199C1" w14:textId="77777777" w:rsidTr="00B77E83">
        <w:trPr>
          <w:cantSplit/>
          <w:trHeight w:val="518"/>
        </w:trPr>
        <w:tc>
          <w:tcPr>
            <w:tcW w:w="435" w:type="pct"/>
            <w:vMerge/>
            <w:tcBorders>
              <w:bottom w:val="single" w:sz="6" w:space="0" w:color="365F91"/>
            </w:tcBorders>
            <w:vAlign w:val="center"/>
          </w:tcPr>
          <w:p w14:paraId="71DF430C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90" w:type="pct"/>
            <w:gridSpan w:val="2"/>
            <w:vMerge/>
            <w:tcBorders>
              <w:bottom w:val="single" w:sz="6" w:space="0" w:color="365F91"/>
            </w:tcBorders>
            <w:vAlign w:val="center"/>
          </w:tcPr>
          <w:p w14:paraId="1D1C264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5BF4986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left w:val="single" w:sz="12" w:space="0" w:color="365F91"/>
              <w:bottom w:val="single" w:sz="6" w:space="0" w:color="365F91"/>
            </w:tcBorders>
          </w:tcPr>
          <w:p w14:paraId="51878CD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Merge/>
            <w:tcBorders>
              <w:bottom w:val="single" w:sz="6" w:space="0" w:color="365F91"/>
              <w:right w:val="single" w:sz="12" w:space="0" w:color="365F91"/>
            </w:tcBorders>
          </w:tcPr>
          <w:p w14:paraId="58341E9A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1" w:type="pct"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6286E0B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461" w:type="pct"/>
            <w:tcBorders>
              <w:bottom w:val="single" w:sz="6" w:space="0" w:color="365F91"/>
            </w:tcBorders>
            <w:vAlign w:val="center"/>
          </w:tcPr>
          <w:p w14:paraId="6B68E15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633" w:type="pct"/>
            <w:tcBorders>
              <w:bottom w:val="single" w:sz="6" w:space="0" w:color="365F91"/>
            </w:tcBorders>
            <w:vAlign w:val="center"/>
          </w:tcPr>
          <w:p w14:paraId="3198C9C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8B466F" w:rsidRPr="005511A7" w14:paraId="56C78E1A" w14:textId="77777777" w:rsidTr="00B77E83">
        <w:trPr>
          <w:trHeight w:val="127"/>
        </w:trPr>
        <w:tc>
          <w:tcPr>
            <w:tcW w:w="435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7FF45F5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690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5CFBACA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95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3E1C8214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937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66B6FE3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8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</w:tcPr>
          <w:p w14:paraId="1542C89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1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3E151494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1" w:type="pct"/>
            <w:tcBorders>
              <w:top w:val="single" w:sz="6" w:space="0" w:color="365F91"/>
              <w:bottom w:val="single" w:sz="12" w:space="0" w:color="365F91"/>
            </w:tcBorders>
          </w:tcPr>
          <w:p w14:paraId="49C34A8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3" w:type="pct"/>
            <w:tcBorders>
              <w:top w:val="single" w:sz="6" w:space="0" w:color="365F91"/>
              <w:bottom w:val="single" w:sz="12" w:space="0" w:color="365F91"/>
            </w:tcBorders>
          </w:tcPr>
          <w:p w14:paraId="64100CCA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8B466F" w:rsidRPr="005511A7" w14:paraId="323F9F50" w14:textId="77777777" w:rsidTr="00B77E83">
        <w:trPr>
          <w:trHeight w:val="495"/>
        </w:trPr>
        <w:tc>
          <w:tcPr>
            <w:tcW w:w="435" w:type="pct"/>
            <w:tcBorders>
              <w:top w:val="single" w:sz="12" w:space="0" w:color="365F91"/>
            </w:tcBorders>
            <w:vAlign w:val="center"/>
          </w:tcPr>
          <w:p w14:paraId="40A36ACA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I1</w:t>
            </w:r>
          </w:p>
        </w:tc>
        <w:tc>
          <w:tcPr>
            <w:tcW w:w="690" w:type="pct"/>
            <w:gridSpan w:val="2"/>
            <w:tcBorders>
              <w:top w:val="single" w:sz="12" w:space="0" w:color="365F91"/>
            </w:tcBorders>
            <w:vAlign w:val="center"/>
          </w:tcPr>
          <w:p w14:paraId="58449E13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1 000</w:t>
            </w:r>
          </w:p>
        </w:tc>
        <w:tc>
          <w:tcPr>
            <w:tcW w:w="195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5B711EC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201</w:t>
            </w:r>
          </w:p>
        </w:tc>
        <w:tc>
          <w:tcPr>
            <w:tcW w:w="937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1DB7D839" w14:textId="77777777" w:rsidR="00956334" w:rsidRPr="005511A7" w:rsidRDefault="00956334" w:rsidP="00B77E8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30EEC133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527687BC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tcBorders>
              <w:top w:val="single" w:sz="12" w:space="0" w:color="365F91"/>
            </w:tcBorders>
            <w:vAlign w:val="center"/>
          </w:tcPr>
          <w:p w14:paraId="284218B5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tcBorders>
              <w:top w:val="single" w:sz="12" w:space="0" w:color="365F91"/>
            </w:tcBorders>
            <w:vAlign w:val="center"/>
          </w:tcPr>
          <w:p w14:paraId="0ABA9054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B77E83" w:rsidRPr="005511A7" w14:paraId="37F33D74" w14:textId="77777777" w:rsidTr="00B417B4">
        <w:trPr>
          <w:trHeight w:val="495"/>
        </w:trPr>
        <w:tc>
          <w:tcPr>
            <w:tcW w:w="435" w:type="pct"/>
            <w:tcBorders>
              <w:right w:val="single" w:sz="6" w:space="0" w:color="365F91"/>
            </w:tcBorders>
            <w:vAlign w:val="center"/>
          </w:tcPr>
          <w:p w14:paraId="4DCF8DC3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I2</w:t>
            </w:r>
          </w:p>
        </w:tc>
        <w:tc>
          <w:tcPr>
            <w:tcW w:w="34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2E7E598B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1 000</w:t>
            </w:r>
          </w:p>
        </w:tc>
        <w:tc>
          <w:tcPr>
            <w:tcW w:w="345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403DEBF5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10 000</w:t>
            </w:r>
          </w:p>
        </w:tc>
        <w:tc>
          <w:tcPr>
            <w:tcW w:w="195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2291F444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202</w:t>
            </w:r>
          </w:p>
        </w:tc>
        <w:tc>
          <w:tcPr>
            <w:tcW w:w="937" w:type="pct"/>
            <w:tcBorders>
              <w:left w:val="single" w:sz="12" w:space="0" w:color="365F91"/>
            </w:tcBorders>
            <w:vAlign w:val="center"/>
          </w:tcPr>
          <w:p w14:paraId="54549B82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right w:val="single" w:sz="12" w:space="0" w:color="365F91"/>
            </w:tcBorders>
            <w:vAlign w:val="center"/>
          </w:tcPr>
          <w:p w14:paraId="4CDEBD04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left w:val="single" w:sz="12" w:space="0" w:color="365F91"/>
            </w:tcBorders>
            <w:vAlign w:val="center"/>
          </w:tcPr>
          <w:p w14:paraId="180626C9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vAlign w:val="center"/>
          </w:tcPr>
          <w:p w14:paraId="3F0AA8D0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vAlign w:val="center"/>
          </w:tcPr>
          <w:p w14:paraId="16FB0B75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B77E83" w:rsidRPr="005511A7" w14:paraId="2E6A4659" w14:textId="77777777" w:rsidTr="00B417B4">
        <w:trPr>
          <w:trHeight w:val="495"/>
        </w:trPr>
        <w:tc>
          <w:tcPr>
            <w:tcW w:w="435" w:type="pct"/>
            <w:tcBorders>
              <w:right w:val="single" w:sz="6" w:space="0" w:color="365F91"/>
            </w:tcBorders>
            <w:vAlign w:val="center"/>
          </w:tcPr>
          <w:p w14:paraId="09895C9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I3</w:t>
            </w:r>
          </w:p>
        </w:tc>
        <w:tc>
          <w:tcPr>
            <w:tcW w:w="34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75B1D156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10 000</w:t>
            </w:r>
          </w:p>
        </w:tc>
        <w:tc>
          <w:tcPr>
            <w:tcW w:w="345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41B8D132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100 000</w:t>
            </w:r>
          </w:p>
        </w:tc>
        <w:tc>
          <w:tcPr>
            <w:tcW w:w="195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6A3E35DE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203</w:t>
            </w:r>
          </w:p>
        </w:tc>
        <w:tc>
          <w:tcPr>
            <w:tcW w:w="937" w:type="pct"/>
            <w:tcBorders>
              <w:left w:val="single" w:sz="12" w:space="0" w:color="365F91"/>
            </w:tcBorders>
            <w:vAlign w:val="center"/>
          </w:tcPr>
          <w:p w14:paraId="6FA56328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right w:val="single" w:sz="12" w:space="0" w:color="365F91"/>
            </w:tcBorders>
            <w:vAlign w:val="center"/>
          </w:tcPr>
          <w:p w14:paraId="36D9E9BF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left w:val="single" w:sz="12" w:space="0" w:color="365F91"/>
            </w:tcBorders>
            <w:vAlign w:val="center"/>
          </w:tcPr>
          <w:p w14:paraId="60E913BC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vAlign w:val="center"/>
          </w:tcPr>
          <w:p w14:paraId="68A6FAD8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vAlign w:val="center"/>
          </w:tcPr>
          <w:p w14:paraId="68F231B8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B77E83" w:rsidRPr="005511A7" w14:paraId="6FD892CE" w14:textId="77777777" w:rsidTr="00B417B4">
        <w:trPr>
          <w:trHeight w:val="495"/>
        </w:trPr>
        <w:tc>
          <w:tcPr>
            <w:tcW w:w="435" w:type="pct"/>
            <w:tcBorders>
              <w:right w:val="single" w:sz="6" w:space="0" w:color="365F91"/>
            </w:tcBorders>
            <w:vAlign w:val="center"/>
          </w:tcPr>
          <w:p w14:paraId="3E198A64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I4</w:t>
            </w:r>
          </w:p>
        </w:tc>
        <w:tc>
          <w:tcPr>
            <w:tcW w:w="34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74DEF1CC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100 000</w:t>
            </w:r>
          </w:p>
        </w:tc>
        <w:tc>
          <w:tcPr>
            <w:tcW w:w="345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27EF064A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1 000 000</w:t>
            </w:r>
          </w:p>
        </w:tc>
        <w:tc>
          <w:tcPr>
            <w:tcW w:w="195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7D0FD02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204</w:t>
            </w:r>
          </w:p>
        </w:tc>
        <w:tc>
          <w:tcPr>
            <w:tcW w:w="937" w:type="pct"/>
            <w:tcBorders>
              <w:left w:val="single" w:sz="12" w:space="0" w:color="365F91"/>
            </w:tcBorders>
            <w:vAlign w:val="center"/>
          </w:tcPr>
          <w:p w14:paraId="4786EB13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right w:val="single" w:sz="12" w:space="0" w:color="365F91"/>
            </w:tcBorders>
            <w:vAlign w:val="center"/>
          </w:tcPr>
          <w:p w14:paraId="1DF51E55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left w:val="single" w:sz="12" w:space="0" w:color="365F91"/>
            </w:tcBorders>
            <w:vAlign w:val="center"/>
          </w:tcPr>
          <w:p w14:paraId="5F9961F8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vAlign w:val="center"/>
          </w:tcPr>
          <w:p w14:paraId="1A503EB0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vAlign w:val="center"/>
          </w:tcPr>
          <w:p w14:paraId="1381A661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B77E83" w:rsidRPr="005511A7" w14:paraId="7891800F" w14:textId="77777777" w:rsidTr="00B417B4">
        <w:trPr>
          <w:trHeight w:val="495"/>
        </w:trPr>
        <w:tc>
          <w:tcPr>
            <w:tcW w:w="435" w:type="pct"/>
            <w:tcBorders>
              <w:right w:val="single" w:sz="6" w:space="0" w:color="365F91"/>
            </w:tcBorders>
            <w:vAlign w:val="center"/>
          </w:tcPr>
          <w:p w14:paraId="6284D22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I5</w:t>
            </w:r>
          </w:p>
        </w:tc>
        <w:tc>
          <w:tcPr>
            <w:tcW w:w="34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1C803DE7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1 000 000</w:t>
            </w:r>
          </w:p>
        </w:tc>
        <w:tc>
          <w:tcPr>
            <w:tcW w:w="345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7ED37ED0" w14:textId="77777777" w:rsidR="00956334" w:rsidRPr="005511A7" w:rsidRDefault="00956334" w:rsidP="00B77E83">
            <w:pPr>
              <w:ind w:left="-85" w:right="-85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4 000 000</w:t>
            </w:r>
          </w:p>
        </w:tc>
        <w:tc>
          <w:tcPr>
            <w:tcW w:w="195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2B4DEB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205</w:t>
            </w:r>
          </w:p>
        </w:tc>
        <w:tc>
          <w:tcPr>
            <w:tcW w:w="937" w:type="pct"/>
            <w:tcBorders>
              <w:left w:val="single" w:sz="12" w:space="0" w:color="365F91"/>
            </w:tcBorders>
            <w:vAlign w:val="center"/>
          </w:tcPr>
          <w:p w14:paraId="3FD19ECD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right w:val="single" w:sz="12" w:space="0" w:color="365F91"/>
            </w:tcBorders>
            <w:vAlign w:val="center"/>
          </w:tcPr>
          <w:p w14:paraId="67C5E368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left w:val="single" w:sz="12" w:space="0" w:color="365F91"/>
            </w:tcBorders>
            <w:vAlign w:val="center"/>
          </w:tcPr>
          <w:p w14:paraId="2DB1EAD1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vAlign w:val="center"/>
          </w:tcPr>
          <w:p w14:paraId="1D8A2C32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vAlign w:val="center"/>
          </w:tcPr>
          <w:p w14:paraId="58CE2C97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B466F" w:rsidRPr="005511A7" w14:paraId="3F457AA0" w14:textId="77777777" w:rsidTr="00B77E83">
        <w:trPr>
          <w:trHeight w:val="495"/>
        </w:trPr>
        <w:tc>
          <w:tcPr>
            <w:tcW w:w="435" w:type="pct"/>
            <w:vAlign w:val="center"/>
          </w:tcPr>
          <w:p w14:paraId="00EAAC2D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I6</w:t>
            </w:r>
          </w:p>
        </w:tc>
        <w:tc>
          <w:tcPr>
            <w:tcW w:w="690" w:type="pct"/>
            <w:gridSpan w:val="2"/>
            <w:vAlign w:val="center"/>
          </w:tcPr>
          <w:p w14:paraId="45DBDD0A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4 000 000</w:t>
            </w:r>
          </w:p>
        </w:tc>
        <w:tc>
          <w:tcPr>
            <w:tcW w:w="195" w:type="pct"/>
            <w:tcBorders>
              <w:right w:val="single" w:sz="12" w:space="0" w:color="365F91"/>
            </w:tcBorders>
            <w:vAlign w:val="center"/>
          </w:tcPr>
          <w:p w14:paraId="1EBBA64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206</w:t>
            </w:r>
          </w:p>
        </w:tc>
        <w:tc>
          <w:tcPr>
            <w:tcW w:w="937" w:type="pct"/>
            <w:tcBorders>
              <w:left w:val="single" w:sz="12" w:space="0" w:color="365F91"/>
            </w:tcBorders>
            <w:vAlign w:val="center"/>
          </w:tcPr>
          <w:p w14:paraId="1FE77280" w14:textId="77777777" w:rsidR="00956334" w:rsidRPr="005511A7" w:rsidRDefault="00956334" w:rsidP="00B77E8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38" w:type="pct"/>
            <w:tcBorders>
              <w:bottom w:val="single" w:sz="12" w:space="0" w:color="365F91"/>
              <w:right w:val="single" w:sz="12" w:space="0" w:color="365F91"/>
            </w:tcBorders>
            <w:vAlign w:val="center"/>
          </w:tcPr>
          <w:p w14:paraId="0D205785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11" w:type="pct"/>
            <w:tcBorders>
              <w:left w:val="single" w:sz="12" w:space="0" w:color="365F91"/>
            </w:tcBorders>
            <w:vAlign w:val="center"/>
          </w:tcPr>
          <w:p w14:paraId="2CCA3394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1" w:type="pct"/>
            <w:vAlign w:val="center"/>
          </w:tcPr>
          <w:p w14:paraId="64297953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3" w:type="pct"/>
            <w:vAlign w:val="center"/>
          </w:tcPr>
          <w:p w14:paraId="262046B6" w14:textId="77777777" w:rsidR="00956334" w:rsidRPr="005511A7" w:rsidRDefault="00956334" w:rsidP="00B77E83">
            <w:pPr>
              <w:ind w:right="-86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677E230A" w14:textId="77777777" w:rsidR="007448DF" w:rsidRPr="005511A7" w:rsidRDefault="00B81EF8" w:rsidP="0030621E">
      <w:pPr>
        <w:spacing w:after="6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br w:type="page"/>
      </w:r>
      <w:r w:rsidR="004F09F8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lastRenderedPageBreak/>
        <w:t>3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. </w:t>
      </w:r>
      <w:r w:rsidR="0030621E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Vidējās Dabasgāzes </w:t>
      </w:r>
      <w:r w:rsidR="0030621E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SADALES cenas</w:t>
      </w:r>
      <w:r w:rsidR="0030621E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</w:t>
      </w:r>
      <w:r w:rsidR="00F37482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gala</w:t>
      </w:r>
      <w:r w:rsidR="0030621E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lietotājie</w:t>
      </w:r>
      <w:r w:rsidR="00EC726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>m, kas nav mājsaimniecības</w:t>
      </w:r>
    </w:p>
    <w:tbl>
      <w:tblPr>
        <w:tblW w:w="4923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12"/>
        <w:gridCol w:w="1224"/>
        <w:gridCol w:w="1227"/>
        <w:gridCol w:w="723"/>
        <w:gridCol w:w="2461"/>
        <w:gridCol w:w="2851"/>
        <w:gridCol w:w="1983"/>
        <w:gridCol w:w="1418"/>
        <w:gridCol w:w="1917"/>
      </w:tblGrid>
      <w:tr w:rsidR="00FC4621" w:rsidRPr="005511A7" w14:paraId="4664DC91" w14:textId="77777777" w:rsidTr="00B77E83">
        <w:trPr>
          <w:cantSplit/>
          <w:trHeight w:val="187"/>
        </w:trPr>
        <w:tc>
          <w:tcPr>
            <w:tcW w:w="434" w:type="pct"/>
            <w:vMerge w:val="restart"/>
            <w:tcBorders>
              <w:top w:val="single" w:sz="12" w:space="0" w:color="365F91"/>
            </w:tcBorders>
            <w:vAlign w:val="center"/>
          </w:tcPr>
          <w:p w14:paraId="6D132B72" w14:textId="77777777" w:rsidR="00FC4621" w:rsidRPr="005511A7" w:rsidRDefault="00F37482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Gala</w:t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lietotāji, </w:t>
            </w:r>
            <w:r w:rsidR="00B77E83" w:rsidRPr="005511A7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956334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kas nav mājsaimniecības</w:t>
            </w:r>
          </w:p>
        </w:tc>
        <w:tc>
          <w:tcPr>
            <w:tcW w:w="811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13769513" w14:textId="77777777" w:rsidR="00FC4621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239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4741B9AB" w14:textId="77777777" w:rsidR="00FC4621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814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3F7C9EB3" w14:textId="77777777" w:rsidR="00FC4621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sadalītais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  <w:r w:rsidR="00956334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</w:p>
          <w:p w14:paraId="2AE1211B" w14:textId="77777777" w:rsidR="00956334" w:rsidRPr="005511A7" w:rsidRDefault="00956334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943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19BFC7C0" w14:textId="77777777" w:rsidR="00553D07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Sadales cena </w:t>
            </w:r>
            <w:r w:rsidR="00553D07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bez nodokļiem, nodevām un maksājumiem 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  <w:r w:rsidR="00553D07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6D5EDA67" w14:textId="77777777" w:rsidR="00FC4621" w:rsidRPr="005511A7" w:rsidRDefault="00553D07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zīmēm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aiz komata)</w:t>
            </w:r>
          </w:p>
        </w:tc>
        <w:tc>
          <w:tcPr>
            <w:tcW w:w="1759" w:type="pct"/>
            <w:gridSpan w:val="3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6AED9076" w14:textId="77777777" w:rsidR="00FC4621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Nodokļi, nodevas un maksājumi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36CBE033" w14:textId="77777777" w:rsidR="00553D07" w:rsidRPr="005511A7" w:rsidRDefault="00553D07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zīmēm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aiz komata)</w:t>
            </w:r>
          </w:p>
        </w:tc>
      </w:tr>
      <w:tr w:rsidR="00956334" w:rsidRPr="005511A7" w14:paraId="57558D3D" w14:textId="77777777" w:rsidTr="00B77E83">
        <w:trPr>
          <w:cantSplit/>
          <w:trHeight w:val="518"/>
        </w:trPr>
        <w:tc>
          <w:tcPr>
            <w:tcW w:w="434" w:type="pct"/>
            <w:vMerge/>
            <w:tcBorders>
              <w:bottom w:val="single" w:sz="6" w:space="0" w:color="365F91"/>
            </w:tcBorders>
            <w:vAlign w:val="center"/>
          </w:tcPr>
          <w:p w14:paraId="266E90E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1" w:type="pct"/>
            <w:gridSpan w:val="2"/>
            <w:vMerge/>
            <w:tcBorders>
              <w:bottom w:val="single" w:sz="6" w:space="0" w:color="365F91"/>
            </w:tcBorders>
            <w:vAlign w:val="center"/>
          </w:tcPr>
          <w:p w14:paraId="7ABA9D4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64317E9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59D17A95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3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5458944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653D1BB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469" w:type="pct"/>
            <w:tcBorders>
              <w:bottom w:val="single" w:sz="6" w:space="0" w:color="365F91"/>
            </w:tcBorders>
            <w:vAlign w:val="center"/>
          </w:tcPr>
          <w:p w14:paraId="745D36F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634" w:type="pct"/>
            <w:tcBorders>
              <w:bottom w:val="single" w:sz="6" w:space="0" w:color="365F91"/>
            </w:tcBorders>
            <w:vAlign w:val="center"/>
          </w:tcPr>
          <w:p w14:paraId="37126265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956334" w:rsidRPr="005511A7" w14:paraId="72432A89" w14:textId="77777777" w:rsidTr="00B77E83">
        <w:trPr>
          <w:trHeight w:val="127"/>
        </w:trPr>
        <w:tc>
          <w:tcPr>
            <w:tcW w:w="434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818411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811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2586DB3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39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4194931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814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  <w:vAlign w:val="center"/>
          </w:tcPr>
          <w:p w14:paraId="7BDC99F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3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590BC88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6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3418288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pct"/>
            <w:tcBorders>
              <w:top w:val="single" w:sz="6" w:space="0" w:color="365F91"/>
              <w:bottom w:val="single" w:sz="12" w:space="0" w:color="365F91"/>
            </w:tcBorders>
          </w:tcPr>
          <w:p w14:paraId="1DD77BD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4" w:type="pct"/>
            <w:tcBorders>
              <w:top w:val="single" w:sz="6" w:space="0" w:color="365F91"/>
              <w:bottom w:val="single" w:sz="12" w:space="0" w:color="365F91"/>
            </w:tcBorders>
          </w:tcPr>
          <w:p w14:paraId="6EB6B4C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956334" w:rsidRPr="005511A7" w14:paraId="48FF7E06" w14:textId="77777777" w:rsidTr="00B77E83">
        <w:trPr>
          <w:trHeight w:val="520"/>
        </w:trPr>
        <w:tc>
          <w:tcPr>
            <w:tcW w:w="434" w:type="pct"/>
            <w:tcBorders>
              <w:top w:val="single" w:sz="12" w:space="0" w:color="365F91"/>
            </w:tcBorders>
            <w:vAlign w:val="center"/>
          </w:tcPr>
          <w:p w14:paraId="15C3B299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I1</w:t>
            </w:r>
          </w:p>
        </w:tc>
        <w:tc>
          <w:tcPr>
            <w:tcW w:w="811" w:type="pct"/>
            <w:gridSpan w:val="2"/>
            <w:tcBorders>
              <w:top w:val="single" w:sz="12" w:space="0" w:color="365F91"/>
              <w:bottom w:val="single" w:sz="6" w:space="0" w:color="365F91"/>
            </w:tcBorders>
            <w:vAlign w:val="center"/>
          </w:tcPr>
          <w:p w14:paraId="0FA74F8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1 000</w:t>
            </w:r>
          </w:p>
        </w:tc>
        <w:tc>
          <w:tcPr>
            <w:tcW w:w="239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20A3C85D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301</w:t>
            </w:r>
          </w:p>
        </w:tc>
        <w:tc>
          <w:tcPr>
            <w:tcW w:w="814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464A601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2E55370F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162E1916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tcBorders>
              <w:top w:val="single" w:sz="12" w:space="0" w:color="365F91"/>
            </w:tcBorders>
            <w:vAlign w:val="center"/>
          </w:tcPr>
          <w:p w14:paraId="0185244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tcBorders>
              <w:top w:val="single" w:sz="12" w:space="0" w:color="365F91"/>
            </w:tcBorders>
            <w:vAlign w:val="center"/>
          </w:tcPr>
          <w:p w14:paraId="6BCD95F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630D5367" w14:textId="77777777" w:rsidTr="00B417B4">
        <w:trPr>
          <w:trHeight w:val="52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0C928845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I2</w:t>
            </w:r>
          </w:p>
        </w:tc>
        <w:tc>
          <w:tcPr>
            <w:tcW w:w="40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6C827B9B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1 000</w:t>
            </w:r>
          </w:p>
        </w:tc>
        <w:tc>
          <w:tcPr>
            <w:tcW w:w="40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64CCE085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10 000</w:t>
            </w:r>
          </w:p>
        </w:tc>
        <w:tc>
          <w:tcPr>
            <w:tcW w:w="239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22CE27D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302</w:t>
            </w:r>
          </w:p>
        </w:tc>
        <w:tc>
          <w:tcPr>
            <w:tcW w:w="814" w:type="pct"/>
            <w:tcBorders>
              <w:left w:val="single" w:sz="12" w:space="0" w:color="365F91"/>
            </w:tcBorders>
            <w:vAlign w:val="center"/>
          </w:tcPr>
          <w:p w14:paraId="59DBD8B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right w:val="single" w:sz="12" w:space="0" w:color="365F91"/>
            </w:tcBorders>
            <w:vAlign w:val="center"/>
          </w:tcPr>
          <w:p w14:paraId="6215F4B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  <w:vAlign w:val="center"/>
          </w:tcPr>
          <w:p w14:paraId="7F5A039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vAlign w:val="center"/>
          </w:tcPr>
          <w:p w14:paraId="3B47D1E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vAlign w:val="center"/>
          </w:tcPr>
          <w:p w14:paraId="4D4B767C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61EF63D8" w14:textId="77777777" w:rsidTr="00B417B4">
        <w:trPr>
          <w:trHeight w:val="52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114586E3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I3</w:t>
            </w:r>
          </w:p>
        </w:tc>
        <w:tc>
          <w:tcPr>
            <w:tcW w:w="40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33547E98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10 000</w:t>
            </w:r>
          </w:p>
        </w:tc>
        <w:tc>
          <w:tcPr>
            <w:tcW w:w="40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4B8955AD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100 000</w:t>
            </w:r>
          </w:p>
        </w:tc>
        <w:tc>
          <w:tcPr>
            <w:tcW w:w="239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6EA89A1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303</w:t>
            </w:r>
          </w:p>
        </w:tc>
        <w:tc>
          <w:tcPr>
            <w:tcW w:w="814" w:type="pct"/>
            <w:tcBorders>
              <w:left w:val="single" w:sz="12" w:space="0" w:color="365F91"/>
            </w:tcBorders>
            <w:vAlign w:val="center"/>
          </w:tcPr>
          <w:p w14:paraId="552D9404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right w:val="single" w:sz="12" w:space="0" w:color="365F91"/>
            </w:tcBorders>
            <w:vAlign w:val="center"/>
          </w:tcPr>
          <w:p w14:paraId="509447E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  <w:vAlign w:val="center"/>
          </w:tcPr>
          <w:p w14:paraId="63982D35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vAlign w:val="center"/>
          </w:tcPr>
          <w:p w14:paraId="600B297C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vAlign w:val="center"/>
          </w:tcPr>
          <w:p w14:paraId="27437515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37D856B1" w14:textId="77777777" w:rsidTr="00B417B4">
        <w:trPr>
          <w:trHeight w:val="52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37D63EAB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I4</w:t>
            </w:r>
          </w:p>
        </w:tc>
        <w:tc>
          <w:tcPr>
            <w:tcW w:w="40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312F00D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100 000</w:t>
            </w:r>
          </w:p>
        </w:tc>
        <w:tc>
          <w:tcPr>
            <w:tcW w:w="40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7340D07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1 000 000</w:t>
            </w:r>
          </w:p>
        </w:tc>
        <w:tc>
          <w:tcPr>
            <w:tcW w:w="239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88B19B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304</w:t>
            </w:r>
          </w:p>
        </w:tc>
        <w:tc>
          <w:tcPr>
            <w:tcW w:w="814" w:type="pct"/>
            <w:tcBorders>
              <w:left w:val="single" w:sz="12" w:space="0" w:color="365F91"/>
            </w:tcBorders>
            <w:vAlign w:val="center"/>
          </w:tcPr>
          <w:p w14:paraId="2B662DE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right w:val="single" w:sz="12" w:space="0" w:color="365F91"/>
            </w:tcBorders>
            <w:vAlign w:val="center"/>
          </w:tcPr>
          <w:p w14:paraId="09FC38D6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  <w:vAlign w:val="center"/>
          </w:tcPr>
          <w:p w14:paraId="2C1D2084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vAlign w:val="center"/>
          </w:tcPr>
          <w:p w14:paraId="74753953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vAlign w:val="center"/>
          </w:tcPr>
          <w:p w14:paraId="5025090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17DBB4FA" w14:textId="77777777" w:rsidTr="00B417B4">
        <w:trPr>
          <w:trHeight w:val="520"/>
        </w:trPr>
        <w:tc>
          <w:tcPr>
            <w:tcW w:w="434" w:type="pct"/>
            <w:tcBorders>
              <w:right w:val="single" w:sz="6" w:space="0" w:color="365F91"/>
            </w:tcBorders>
            <w:vAlign w:val="center"/>
          </w:tcPr>
          <w:p w14:paraId="0182958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I5</w:t>
            </w:r>
          </w:p>
        </w:tc>
        <w:tc>
          <w:tcPr>
            <w:tcW w:w="405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09AF0BA0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1 000 000</w:t>
            </w:r>
          </w:p>
        </w:tc>
        <w:tc>
          <w:tcPr>
            <w:tcW w:w="40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1B5DB9B8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4 000 000</w:t>
            </w:r>
          </w:p>
        </w:tc>
        <w:tc>
          <w:tcPr>
            <w:tcW w:w="239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75AA767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305</w:t>
            </w:r>
          </w:p>
        </w:tc>
        <w:tc>
          <w:tcPr>
            <w:tcW w:w="814" w:type="pct"/>
            <w:tcBorders>
              <w:left w:val="single" w:sz="12" w:space="0" w:color="365F91"/>
            </w:tcBorders>
            <w:vAlign w:val="center"/>
          </w:tcPr>
          <w:p w14:paraId="279062CE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right w:val="single" w:sz="12" w:space="0" w:color="365F91"/>
            </w:tcBorders>
            <w:vAlign w:val="center"/>
          </w:tcPr>
          <w:p w14:paraId="692B3C5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  <w:vAlign w:val="center"/>
          </w:tcPr>
          <w:p w14:paraId="3AB6EF0F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vAlign w:val="center"/>
          </w:tcPr>
          <w:p w14:paraId="16FDEC4B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vAlign w:val="center"/>
          </w:tcPr>
          <w:p w14:paraId="265EA48E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1366D80D" w14:textId="77777777" w:rsidTr="00B77E83">
        <w:trPr>
          <w:trHeight w:val="520"/>
        </w:trPr>
        <w:tc>
          <w:tcPr>
            <w:tcW w:w="434" w:type="pct"/>
            <w:tcBorders>
              <w:bottom w:val="single" w:sz="12" w:space="0" w:color="365F91"/>
            </w:tcBorders>
            <w:vAlign w:val="center"/>
          </w:tcPr>
          <w:p w14:paraId="62BAA90B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I6</w:t>
            </w:r>
          </w:p>
        </w:tc>
        <w:tc>
          <w:tcPr>
            <w:tcW w:w="811" w:type="pct"/>
            <w:gridSpan w:val="2"/>
            <w:tcBorders>
              <w:top w:val="single" w:sz="6" w:space="0" w:color="365F91"/>
            </w:tcBorders>
            <w:vAlign w:val="center"/>
          </w:tcPr>
          <w:p w14:paraId="2DF3FD1D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4 000 000</w:t>
            </w:r>
          </w:p>
        </w:tc>
        <w:tc>
          <w:tcPr>
            <w:tcW w:w="239" w:type="pct"/>
            <w:tcBorders>
              <w:right w:val="single" w:sz="12" w:space="0" w:color="365F91"/>
            </w:tcBorders>
            <w:vAlign w:val="center"/>
          </w:tcPr>
          <w:p w14:paraId="04420D84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306</w:t>
            </w:r>
          </w:p>
        </w:tc>
        <w:tc>
          <w:tcPr>
            <w:tcW w:w="814" w:type="pct"/>
            <w:tcBorders>
              <w:left w:val="single" w:sz="12" w:space="0" w:color="365F91"/>
            </w:tcBorders>
            <w:vAlign w:val="center"/>
          </w:tcPr>
          <w:p w14:paraId="750D3B78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43" w:type="pct"/>
            <w:tcBorders>
              <w:bottom w:val="single" w:sz="12" w:space="0" w:color="365F91"/>
              <w:right w:val="single" w:sz="12" w:space="0" w:color="365F91"/>
            </w:tcBorders>
            <w:vAlign w:val="center"/>
          </w:tcPr>
          <w:p w14:paraId="17AF657B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  <w:vAlign w:val="center"/>
          </w:tcPr>
          <w:p w14:paraId="3ED4CEF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69" w:type="pct"/>
            <w:vAlign w:val="center"/>
          </w:tcPr>
          <w:p w14:paraId="0514A4D0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34" w:type="pct"/>
            <w:vAlign w:val="center"/>
          </w:tcPr>
          <w:p w14:paraId="0403733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6B7B1581" w14:textId="77777777" w:rsidR="007448DF" w:rsidRPr="005511A7" w:rsidRDefault="007448DF" w:rsidP="007448DF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</w:p>
    <w:p w14:paraId="6BF4EB33" w14:textId="77777777" w:rsidR="00B76E2B" w:rsidRPr="005511A7" w:rsidRDefault="007448DF" w:rsidP="007448DF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4. 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Vidējās Dabasgāzes 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enerģijas cenas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mājsaimniecībām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  <w:vertAlign w:val="superscript"/>
        </w:rPr>
        <w:t xml:space="preserve"> </w:t>
      </w:r>
    </w:p>
    <w:tbl>
      <w:tblPr>
        <w:tblW w:w="4919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22"/>
        <w:gridCol w:w="685"/>
        <w:gridCol w:w="689"/>
        <w:gridCol w:w="652"/>
        <w:gridCol w:w="1882"/>
        <w:gridCol w:w="1272"/>
        <w:gridCol w:w="2429"/>
        <w:gridCol w:w="997"/>
        <w:gridCol w:w="1840"/>
        <w:gridCol w:w="1559"/>
        <w:gridCol w:w="1776"/>
      </w:tblGrid>
      <w:tr w:rsidR="00FC4621" w:rsidRPr="005511A7" w14:paraId="61AFB197" w14:textId="77777777" w:rsidTr="00B77E83">
        <w:trPr>
          <w:trHeight w:val="280"/>
        </w:trPr>
        <w:tc>
          <w:tcPr>
            <w:tcW w:w="438" w:type="pct"/>
            <w:vMerge w:val="restart"/>
            <w:tcBorders>
              <w:top w:val="single" w:sz="12" w:space="0" w:color="365F91"/>
            </w:tcBorders>
            <w:vAlign w:val="center"/>
          </w:tcPr>
          <w:p w14:paraId="2DEFEEC0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Mājsaimniecības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68A712E4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216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6C8C982E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623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68B7175E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  <w:p w14:paraId="53085853" w14:textId="77777777" w:rsidR="00956334" w:rsidRPr="005511A7" w:rsidRDefault="00956334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421" w:type="pct"/>
            <w:vMerge w:val="restart"/>
            <w:tcBorders>
              <w:top w:val="single" w:sz="12" w:space="0" w:color="365F91"/>
            </w:tcBorders>
            <w:vAlign w:val="center"/>
          </w:tcPr>
          <w:p w14:paraId="02314691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Enerģijas cena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376CD70F" w14:textId="77777777" w:rsidR="00553D07" w:rsidRPr="005511A7" w:rsidRDefault="00553D07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135090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="00332EF5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D60FE9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  <w:tc>
          <w:tcPr>
            <w:tcW w:w="804" w:type="pct"/>
            <w:vMerge w:val="restart"/>
            <w:tcBorders>
              <w:top w:val="single" w:sz="12" w:space="0" w:color="365F91"/>
            </w:tcBorders>
            <w:vAlign w:val="center"/>
          </w:tcPr>
          <w:p w14:paraId="65831EA2" w14:textId="77777777" w:rsidR="00FC4621" w:rsidRPr="005511A7" w:rsidRDefault="00FC4621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Enerģijas cena bez uzglabāšanas pak</w:t>
            </w:r>
            <w:r w:rsidR="00B81EF8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alpojuma </w:t>
            </w:r>
            <w:r w:rsidR="00553D07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un nodokļiem, nodevām un maksājumiem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(euro/GJ)</w:t>
            </w:r>
          </w:p>
          <w:p w14:paraId="723B28EE" w14:textId="77777777" w:rsidR="00553D07" w:rsidRPr="005511A7" w:rsidRDefault="00553D07" w:rsidP="00B81EF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zīmēm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aiz komata)</w:t>
            </w:r>
          </w:p>
        </w:tc>
        <w:tc>
          <w:tcPr>
            <w:tcW w:w="2043" w:type="pct"/>
            <w:gridSpan w:val="4"/>
            <w:tcBorders>
              <w:top w:val="single" w:sz="12" w:space="0" w:color="365F91"/>
            </w:tcBorders>
            <w:vAlign w:val="center"/>
          </w:tcPr>
          <w:p w14:paraId="629E2ADE" w14:textId="77777777" w:rsidR="00FC4621" w:rsidRPr="005511A7" w:rsidRDefault="00FC4621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Nodokļi, nodevas un maksājumi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68DF82F4" w14:textId="77777777" w:rsidR="00553D07" w:rsidRPr="005511A7" w:rsidRDefault="00553D07" w:rsidP="00404CE8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9545DA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</w:tr>
      <w:tr w:rsidR="00956334" w:rsidRPr="005511A7" w14:paraId="07C760A7" w14:textId="77777777" w:rsidTr="00B417B4">
        <w:trPr>
          <w:trHeight w:val="634"/>
        </w:trPr>
        <w:tc>
          <w:tcPr>
            <w:tcW w:w="438" w:type="pct"/>
            <w:vMerge/>
            <w:tcBorders>
              <w:bottom w:val="single" w:sz="12" w:space="0" w:color="365F91"/>
            </w:tcBorders>
            <w:vAlign w:val="center"/>
          </w:tcPr>
          <w:p w14:paraId="2C3CDDBA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vMerge/>
            <w:tcBorders>
              <w:bottom w:val="single" w:sz="12" w:space="0" w:color="365F91"/>
            </w:tcBorders>
            <w:vAlign w:val="center"/>
          </w:tcPr>
          <w:p w14:paraId="3612E35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6" w:type="pct"/>
            <w:vMerge/>
            <w:tcBorders>
              <w:bottom w:val="single" w:sz="12" w:space="0" w:color="365F91"/>
              <w:right w:val="single" w:sz="12" w:space="0" w:color="365F91"/>
            </w:tcBorders>
            <w:vAlign w:val="center"/>
          </w:tcPr>
          <w:p w14:paraId="0DA75D7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left w:val="single" w:sz="12" w:space="0" w:color="365F91"/>
              <w:bottom w:val="single" w:sz="12" w:space="0" w:color="365F91"/>
            </w:tcBorders>
          </w:tcPr>
          <w:p w14:paraId="68BA4DB0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bottom w:val="single" w:sz="12" w:space="0" w:color="365F91"/>
            </w:tcBorders>
          </w:tcPr>
          <w:p w14:paraId="4E434B8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vMerge/>
            <w:tcBorders>
              <w:bottom w:val="single" w:sz="12" w:space="0" w:color="365F91"/>
            </w:tcBorders>
          </w:tcPr>
          <w:p w14:paraId="06B4634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bottom w:val="single" w:sz="12" w:space="0" w:color="365F91"/>
            </w:tcBorders>
            <w:vAlign w:val="center"/>
          </w:tcPr>
          <w:p w14:paraId="5151D60A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akcīzes nodoklis</w:t>
            </w:r>
          </w:p>
        </w:tc>
        <w:tc>
          <w:tcPr>
            <w:tcW w:w="609" w:type="pct"/>
            <w:tcBorders>
              <w:bottom w:val="single" w:sz="12" w:space="0" w:color="365F91"/>
            </w:tcBorders>
            <w:vAlign w:val="center"/>
          </w:tcPr>
          <w:p w14:paraId="4B8D146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516" w:type="pct"/>
            <w:tcBorders>
              <w:bottom w:val="single" w:sz="12" w:space="0" w:color="365F91"/>
            </w:tcBorders>
            <w:vAlign w:val="center"/>
          </w:tcPr>
          <w:p w14:paraId="7E5473E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588" w:type="pct"/>
            <w:tcBorders>
              <w:bottom w:val="single" w:sz="12" w:space="0" w:color="365F91"/>
            </w:tcBorders>
            <w:vAlign w:val="center"/>
          </w:tcPr>
          <w:p w14:paraId="08F05A5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956334" w:rsidRPr="005511A7" w14:paraId="63AFDAA7" w14:textId="77777777" w:rsidTr="00B417B4">
        <w:trPr>
          <w:trHeight w:val="127"/>
        </w:trPr>
        <w:tc>
          <w:tcPr>
            <w:tcW w:w="438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6D3A95C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455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0114D4D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16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1736DCB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623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2EBEBF7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1" w:type="pct"/>
            <w:tcBorders>
              <w:top w:val="single" w:sz="6" w:space="0" w:color="365F91"/>
              <w:bottom w:val="single" w:sz="12" w:space="0" w:color="365F91"/>
            </w:tcBorders>
          </w:tcPr>
          <w:p w14:paraId="66C4DD4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4" w:type="pct"/>
            <w:tcBorders>
              <w:top w:val="single" w:sz="6" w:space="0" w:color="365F91"/>
              <w:bottom w:val="single" w:sz="12" w:space="0" w:color="365F91"/>
            </w:tcBorders>
          </w:tcPr>
          <w:p w14:paraId="296B1F6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0" w:type="pct"/>
            <w:tcBorders>
              <w:top w:val="single" w:sz="6" w:space="0" w:color="365F91"/>
              <w:bottom w:val="single" w:sz="12" w:space="0" w:color="365F91"/>
            </w:tcBorders>
          </w:tcPr>
          <w:p w14:paraId="0DA10379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pct"/>
            <w:tcBorders>
              <w:top w:val="single" w:sz="6" w:space="0" w:color="365F91"/>
              <w:bottom w:val="single" w:sz="12" w:space="0" w:color="365F91"/>
            </w:tcBorders>
          </w:tcPr>
          <w:p w14:paraId="750EE3E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6" w:type="pct"/>
            <w:tcBorders>
              <w:top w:val="single" w:sz="6" w:space="0" w:color="365F91"/>
              <w:bottom w:val="single" w:sz="12" w:space="0" w:color="365F91"/>
            </w:tcBorders>
          </w:tcPr>
          <w:p w14:paraId="57497EB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8" w:type="pct"/>
            <w:tcBorders>
              <w:top w:val="single" w:sz="6" w:space="0" w:color="365F91"/>
              <w:bottom w:val="single" w:sz="12" w:space="0" w:color="365F91"/>
            </w:tcBorders>
          </w:tcPr>
          <w:p w14:paraId="398FFB7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956334" w:rsidRPr="005511A7" w14:paraId="65C3FABD" w14:textId="77777777" w:rsidTr="00B417B4">
        <w:trPr>
          <w:trHeight w:val="520"/>
        </w:trPr>
        <w:tc>
          <w:tcPr>
            <w:tcW w:w="438" w:type="pct"/>
            <w:tcBorders>
              <w:top w:val="single" w:sz="12" w:space="0" w:color="365F91"/>
            </w:tcBorders>
            <w:vAlign w:val="center"/>
          </w:tcPr>
          <w:p w14:paraId="6C641640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D1</w:t>
            </w:r>
          </w:p>
        </w:tc>
        <w:tc>
          <w:tcPr>
            <w:tcW w:w="455" w:type="pct"/>
            <w:gridSpan w:val="2"/>
            <w:tcBorders>
              <w:top w:val="single" w:sz="12" w:space="0" w:color="365F91"/>
              <w:bottom w:val="single" w:sz="6" w:space="0" w:color="365F91"/>
            </w:tcBorders>
            <w:vAlign w:val="center"/>
          </w:tcPr>
          <w:p w14:paraId="56B6906E" w14:textId="77777777" w:rsidR="00956334" w:rsidRPr="005511A7" w:rsidRDefault="00956334" w:rsidP="00B77E83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</w:t>
            </w:r>
          </w:p>
        </w:tc>
        <w:tc>
          <w:tcPr>
            <w:tcW w:w="216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34CFBD7A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401</w:t>
            </w:r>
          </w:p>
        </w:tc>
        <w:tc>
          <w:tcPr>
            <w:tcW w:w="623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20A4D24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" w:type="pct"/>
            <w:tcBorders>
              <w:top w:val="single" w:sz="12" w:space="0" w:color="365F91"/>
            </w:tcBorders>
            <w:vAlign w:val="center"/>
          </w:tcPr>
          <w:p w14:paraId="6E23C94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804" w:type="pct"/>
            <w:tcBorders>
              <w:top w:val="single" w:sz="12" w:space="0" w:color="365F91"/>
            </w:tcBorders>
            <w:vAlign w:val="center"/>
          </w:tcPr>
          <w:p w14:paraId="6DEDA0A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12" w:space="0" w:color="365F91"/>
            </w:tcBorders>
            <w:vAlign w:val="center"/>
          </w:tcPr>
          <w:p w14:paraId="5039FEA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9" w:type="pct"/>
            <w:tcBorders>
              <w:top w:val="single" w:sz="12" w:space="0" w:color="365F91"/>
            </w:tcBorders>
            <w:vAlign w:val="center"/>
          </w:tcPr>
          <w:p w14:paraId="5BEB964C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16" w:type="pct"/>
            <w:tcBorders>
              <w:top w:val="single" w:sz="12" w:space="0" w:color="365F91"/>
            </w:tcBorders>
            <w:vAlign w:val="center"/>
          </w:tcPr>
          <w:p w14:paraId="77F1D9F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  <w:tcBorders>
              <w:top w:val="single" w:sz="12" w:space="0" w:color="365F91"/>
            </w:tcBorders>
            <w:vAlign w:val="center"/>
          </w:tcPr>
          <w:p w14:paraId="1442E7D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02E22B80" w14:textId="77777777" w:rsidTr="00B417B4">
        <w:trPr>
          <w:trHeight w:val="520"/>
        </w:trPr>
        <w:tc>
          <w:tcPr>
            <w:tcW w:w="438" w:type="pct"/>
            <w:tcBorders>
              <w:right w:val="single" w:sz="6" w:space="0" w:color="365F91"/>
            </w:tcBorders>
            <w:vAlign w:val="center"/>
          </w:tcPr>
          <w:p w14:paraId="2A771F3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D2</w:t>
            </w:r>
          </w:p>
        </w:tc>
        <w:tc>
          <w:tcPr>
            <w:tcW w:w="227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36F66DA8" w14:textId="77777777" w:rsidR="00956334" w:rsidRPr="005511A7" w:rsidRDefault="00956334" w:rsidP="00B77E83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</w:t>
            </w:r>
          </w:p>
        </w:tc>
        <w:tc>
          <w:tcPr>
            <w:tcW w:w="227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26D9A198" w14:textId="77777777" w:rsidR="00956334" w:rsidRPr="005511A7" w:rsidRDefault="00956334" w:rsidP="00B77E83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200</w:t>
            </w:r>
          </w:p>
        </w:tc>
        <w:tc>
          <w:tcPr>
            <w:tcW w:w="216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06191CB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402</w:t>
            </w:r>
          </w:p>
        </w:tc>
        <w:tc>
          <w:tcPr>
            <w:tcW w:w="623" w:type="pct"/>
            <w:tcBorders>
              <w:left w:val="single" w:sz="12" w:space="0" w:color="365F91"/>
            </w:tcBorders>
            <w:vAlign w:val="center"/>
          </w:tcPr>
          <w:p w14:paraId="0C6F3974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" w:type="pct"/>
            <w:vAlign w:val="center"/>
          </w:tcPr>
          <w:p w14:paraId="21FBC79F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804" w:type="pct"/>
            <w:vAlign w:val="center"/>
          </w:tcPr>
          <w:p w14:paraId="5325E63E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14:paraId="6FFEBD4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9" w:type="pct"/>
            <w:vAlign w:val="center"/>
          </w:tcPr>
          <w:p w14:paraId="1AB11894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16" w:type="pct"/>
            <w:vAlign w:val="center"/>
          </w:tcPr>
          <w:p w14:paraId="1708A4EF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  <w:vAlign w:val="center"/>
          </w:tcPr>
          <w:p w14:paraId="41AC1D05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6DF45726" w14:textId="77777777" w:rsidTr="00B417B4">
        <w:trPr>
          <w:trHeight w:val="520"/>
        </w:trPr>
        <w:tc>
          <w:tcPr>
            <w:tcW w:w="438" w:type="pct"/>
            <w:vAlign w:val="center"/>
          </w:tcPr>
          <w:p w14:paraId="39AB8971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D3</w:t>
            </w:r>
          </w:p>
        </w:tc>
        <w:tc>
          <w:tcPr>
            <w:tcW w:w="455" w:type="pct"/>
            <w:gridSpan w:val="2"/>
            <w:tcBorders>
              <w:top w:val="single" w:sz="6" w:space="0" w:color="365F91"/>
            </w:tcBorders>
            <w:vAlign w:val="center"/>
          </w:tcPr>
          <w:p w14:paraId="04C499E2" w14:textId="77777777" w:rsidR="00956334" w:rsidRPr="005511A7" w:rsidRDefault="00956334" w:rsidP="00B77E83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200</w:t>
            </w:r>
          </w:p>
        </w:tc>
        <w:tc>
          <w:tcPr>
            <w:tcW w:w="216" w:type="pct"/>
            <w:tcBorders>
              <w:right w:val="single" w:sz="12" w:space="0" w:color="365F91"/>
            </w:tcBorders>
            <w:vAlign w:val="center"/>
          </w:tcPr>
          <w:p w14:paraId="055037D1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403</w:t>
            </w:r>
          </w:p>
        </w:tc>
        <w:tc>
          <w:tcPr>
            <w:tcW w:w="623" w:type="pct"/>
            <w:tcBorders>
              <w:left w:val="single" w:sz="12" w:space="0" w:color="365F91"/>
            </w:tcBorders>
            <w:vAlign w:val="center"/>
          </w:tcPr>
          <w:p w14:paraId="7179EFB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" w:type="pct"/>
            <w:vAlign w:val="center"/>
          </w:tcPr>
          <w:p w14:paraId="6DED3DE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804" w:type="pct"/>
            <w:vAlign w:val="center"/>
          </w:tcPr>
          <w:p w14:paraId="416DAB34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14:paraId="274DB85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09" w:type="pct"/>
            <w:vAlign w:val="center"/>
          </w:tcPr>
          <w:p w14:paraId="6BA5C243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16" w:type="pct"/>
            <w:vAlign w:val="center"/>
          </w:tcPr>
          <w:p w14:paraId="511A6A5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  <w:vAlign w:val="center"/>
          </w:tcPr>
          <w:p w14:paraId="7D6D878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51C02D3D" w14:textId="77777777" w:rsidR="00B76E2B" w:rsidRPr="005511A7" w:rsidRDefault="00B76E2B" w:rsidP="00B76E2B"/>
    <w:p w14:paraId="54944E4E" w14:textId="77777777" w:rsidR="00B76E2B" w:rsidRPr="005511A7" w:rsidRDefault="00AB2FA7" w:rsidP="00B76E2B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br w:type="page"/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lastRenderedPageBreak/>
        <w:t>5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. Vidējās Dabasgāzes 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pārvades</w:t>
      </w:r>
      <w:r w:rsidR="00231F81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 xml:space="preserve"> 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cenas</w:t>
      </w:r>
      <w:r w:rsidR="00B76E2B"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mājsaimniecībām</w:t>
      </w:r>
    </w:p>
    <w:tbl>
      <w:tblPr>
        <w:tblW w:w="4918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22"/>
        <w:gridCol w:w="1166"/>
        <w:gridCol w:w="1166"/>
        <w:gridCol w:w="716"/>
        <w:gridCol w:w="2401"/>
        <w:gridCol w:w="3153"/>
        <w:gridCol w:w="1984"/>
        <w:gridCol w:w="1419"/>
        <w:gridCol w:w="1773"/>
      </w:tblGrid>
      <w:tr w:rsidR="00FC4621" w:rsidRPr="005511A7" w14:paraId="4417F567" w14:textId="77777777" w:rsidTr="00B77E83">
        <w:trPr>
          <w:cantSplit/>
          <w:trHeight w:val="187"/>
        </w:trPr>
        <w:tc>
          <w:tcPr>
            <w:tcW w:w="438" w:type="pct"/>
            <w:vMerge w:val="restart"/>
            <w:tcBorders>
              <w:top w:val="single" w:sz="12" w:space="0" w:color="365F91"/>
            </w:tcBorders>
            <w:vAlign w:val="center"/>
          </w:tcPr>
          <w:p w14:paraId="588CFBAC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Mājsaimniecības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339FE08F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237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17769715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795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3B8EBEE5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pārvadītais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  <w:p w14:paraId="6E3E2EDB" w14:textId="77777777" w:rsidR="00956334" w:rsidRPr="005511A7" w:rsidRDefault="00956334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1044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62987554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Pārvades cena </w:t>
            </w:r>
            <w:r w:rsidR="00553D07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bez nodokļiem </w:t>
            </w:r>
            <w:r w:rsidR="00AA7885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nodevām un maksājumiem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(euro/GJ)</w:t>
            </w:r>
          </w:p>
          <w:p w14:paraId="0DD9F567" w14:textId="77777777" w:rsidR="00553D07" w:rsidRPr="005511A7" w:rsidRDefault="00553D07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135090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135090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zīmēm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aiz komata)</w:t>
            </w:r>
          </w:p>
        </w:tc>
        <w:tc>
          <w:tcPr>
            <w:tcW w:w="1714" w:type="pct"/>
            <w:gridSpan w:val="3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7DA83ABE" w14:textId="77777777" w:rsidR="00FC4621" w:rsidRPr="005511A7" w:rsidRDefault="00FC4621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Nodokļi, nodevas un maksājumi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39E2926B" w14:textId="77777777" w:rsidR="00553D07" w:rsidRPr="005511A7" w:rsidRDefault="00553D07" w:rsidP="00AB2FA7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</w:tr>
      <w:tr w:rsidR="00956334" w:rsidRPr="005511A7" w14:paraId="22E47810" w14:textId="77777777" w:rsidTr="00B417B4">
        <w:trPr>
          <w:cantSplit/>
          <w:trHeight w:val="518"/>
        </w:trPr>
        <w:tc>
          <w:tcPr>
            <w:tcW w:w="438" w:type="pct"/>
            <w:vMerge/>
            <w:tcBorders>
              <w:bottom w:val="single" w:sz="6" w:space="0" w:color="365F91"/>
            </w:tcBorders>
            <w:vAlign w:val="center"/>
          </w:tcPr>
          <w:p w14:paraId="662E44C9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72" w:type="pct"/>
            <w:gridSpan w:val="2"/>
            <w:vMerge/>
            <w:tcBorders>
              <w:bottom w:val="single" w:sz="6" w:space="0" w:color="365F91"/>
            </w:tcBorders>
            <w:vAlign w:val="center"/>
          </w:tcPr>
          <w:p w14:paraId="1811C11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7C2962AC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vMerge/>
            <w:tcBorders>
              <w:left w:val="single" w:sz="12" w:space="0" w:color="365F91"/>
              <w:bottom w:val="single" w:sz="6" w:space="0" w:color="365F91"/>
            </w:tcBorders>
          </w:tcPr>
          <w:p w14:paraId="5ABB601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4" w:type="pct"/>
            <w:vMerge/>
            <w:tcBorders>
              <w:bottom w:val="single" w:sz="6" w:space="0" w:color="365F91"/>
              <w:right w:val="single" w:sz="12" w:space="0" w:color="365F91"/>
            </w:tcBorders>
          </w:tcPr>
          <w:p w14:paraId="616212B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57" w:type="pct"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0A74F7C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470" w:type="pct"/>
            <w:tcBorders>
              <w:bottom w:val="single" w:sz="6" w:space="0" w:color="365F91"/>
            </w:tcBorders>
            <w:vAlign w:val="center"/>
          </w:tcPr>
          <w:p w14:paraId="4453874E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587" w:type="pct"/>
            <w:tcBorders>
              <w:bottom w:val="single" w:sz="6" w:space="0" w:color="365F91"/>
            </w:tcBorders>
            <w:vAlign w:val="center"/>
          </w:tcPr>
          <w:p w14:paraId="537AA3A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956334" w:rsidRPr="005511A7" w14:paraId="40F24B7B" w14:textId="77777777" w:rsidTr="00B417B4">
        <w:trPr>
          <w:trHeight w:val="127"/>
        </w:trPr>
        <w:tc>
          <w:tcPr>
            <w:tcW w:w="438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31DEBB1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72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48BCC49D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37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0CCF91A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95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12138C9C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4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</w:tcPr>
          <w:p w14:paraId="13060774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7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6958AB4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" w:type="pct"/>
            <w:tcBorders>
              <w:top w:val="single" w:sz="6" w:space="0" w:color="365F91"/>
              <w:bottom w:val="single" w:sz="12" w:space="0" w:color="365F91"/>
            </w:tcBorders>
          </w:tcPr>
          <w:p w14:paraId="09AECCB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7" w:type="pct"/>
            <w:tcBorders>
              <w:top w:val="single" w:sz="6" w:space="0" w:color="365F91"/>
              <w:bottom w:val="single" w:sz="12" w:space="0" w:color="365F91"/>
            </w:tcBorders>
          </w:tcPr>
          <w:p w14:paraId="11F00B6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956334" w:rsidRPr="005511A7" w14:paraId="7A40D224" w14:textId="77777777" w:rsidTr="00B417B4">
        <w:trPr>
          <w:trHeight w:val="495"/>
        </w:trPr>
        <w:tc>
          <w:tcPr>
            <w:tcW w:w="438" w:type="pct"/>
            <w:tcBorders>
              <w:top w:val="single" w:sz="12" w:space="0" w:color="365F91"/>
            </w:tcBorders>
            <w:vAlign w:val="center"/>
          </w:tcPr>
          <w:p w14:paraId="2A46781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D1</w:t>
            </w:r>
          </w:p>
        </w:tc>
        <w:tc>
          <w:tcPr>
            <w:tcW w:w="772" w:type="pct"/>
            <w:gridSpan w:val="2"/>
            <w:tcBorders>
              <w:top w:val="single" w:sz="12" w:space="0" w:color="365F91"/>
              <w:bottom w:val="single" w:sz="6" w:space="0" w:color="365F91"/>
            </w:tcBorders>
            <w:vAlign w:val="center"/>
          </w:tcPr>
          <w:p w14:paraId="6C79CBFE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</w:t>
            </w:r>
          </w:p>
        </w:tc>
        <w:tc>
          <w:tcPr>
            <w:tcW w:w="237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1793AD9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501</w:t>
            </w:r>
          </w:p>
        </w:tc>
        <w:tc>
          <w:tcPr>
            <w:tcW w:w="795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17780786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top w:val="single" w:sz="12" w:space="0" w:color="365F91"/>
              <w:right w:val="single" w:sz="12" w:space="0" w:color="365F91"/>
            </w:tcBorders>
          </w:tcPr>
          <w:p w14:paraId="72C56EF3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7" w:type="pct"/>
            <w:tcBorders>
              <w:top w:val="single" w:sz="12" w:space="0" w:color="365F91"/>
              <w:left w:val="single" w:sz="12" w:space="0" w:color="365F91"/>
            </w:tcBorders>
          </w:tcPr>
          <w:p w14:paraId="1B3E673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  <w:tcBorders>
              <w:top w:val="single" w:sz="12" w:space="0" w:color="365F91"/>
            </w:tcBorders>
          </w:tcPr>
          <w:p w14:paraId="440AD4CB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7" w:type="pct"/>
            <w:tcBorders>
              <w:top w:val="single" w:sz="12" w:space="0" w:color="365F91"/>
            </w:tcBorders>
          </w:tcPr>
          <w:p w14:paraId="6E92367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37D9FE2F" w14:textId="77777777" w:rsidTr="00B417B4">
        <w:trPr>
          <w:trHeight w:val="495"/>
        </w:trPr>
        <w:tc>
          <w:tcPr>
            <w:tcW w:w="438" w:type="pct"/>
            <w:tcBorders>
              <w:right w:val="single" w:sz="6" w:space="0" w:color="365F91"/>
            </w:tcBorders>
            <w:vAlign w:val="center"/>
          </w:tcPr>
          <w:p w14:paraId="23CA979B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D2</w:t>
            </w:r>
          </w:p>
        </w:tc>
        <w:tc>
          <w:tcPr>
            <w:tcW w:w="38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2E26D7C5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</w:t>
            </w:r>
          </w:p>
        </w:tc>
        <w:tc>
          <w:tcPr>
            <w:tcW w:w="386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23307ED4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200</w:t>
            </w:r>
          </w:p>
        </w:tc>
        <w:tc>
          <w:tcPr>
            <w:tcW w:w="237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67E51D3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502</w:t>
            </w:r>
          </w:p>
        </w:tc>
        <w:tc>
          <w:tcPr>
            <w:tcW w:w="795" w:type="pct"/>
            <w:tcBorders>
              <w:left w:val="single" w:sz="12" w:space="0" w:color="365F91"/>
            </w:tcBorders>
            <w:vAlign w:val="center"/>
          </w:tcPr>
          <w:p w14:paraId="0715D815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right w:val="single" w:sz="12" w:space="0" w:color="365F91"/>
            </w:tcBorders>
          </w:tcPr>
          <w:p w14:paraId="6C0F5B9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7" w:type="pct"/>
            <w:tcBorders>
              <w:left w:val="single" w:sz="12" w:space="0" w:color="365F91"/>
            </w:tcBorders>
          </w:tcPr>
          <w:p w14:paraId="2439B860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</w:tcPr>
          <w:p w14:paraId="556312E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7" w:type="pct"/>
          </w:tcPr>
          <w:p w14:paraId="54D9854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23242EB5" w14:textId="77777777" w:rsidTr="00B417B4">
        <w:trPr>
          <w:trHeight w:val="495"/>
        </w:trPr>
        <w:tc>
          <w:tcPr>
            <w:tcW w:w="438" w:type="pct"/>
            <w:vAlign w:val="center"/>
          </w:tcPr>
          <w:p w14:paraId="40F9164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D3</w:t>
            </w:r>
          </w:p>
        </w:tc>
        <w:tc>
          <w:tcPr>
            <w:tcW w:w="772" w:type="pct"/>
            <w:gridSpan w:val="2"/>
            <w:tcBorders>
              <w:top w:val="single" w:sz="6" w:space="0" w:color="365F91"/>
            </w:tcBorders>
            <w:vAlign w:val="center"/>
          </w:tcPr>
          <w:p w14:paraId="2ED9A83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200</w:t>
            </w:r>
          </w:p>
        </w:tc>
        <w:tc>
          <w:tcPr>
            <w:tcW w:w="237" w:type="pct"/>
            <w:tcBorders>
              <w:right w:val="single" w:sz="12" w:space="0" w:color="365F91"/>
            </w:tcBorders>
            <w:vAlign w:val="center"/>
          </w:tcPr>
          <w:p w14:paraId="6F1840AA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503</w:t>
            </w:r>
          </w:p>
        </w:tc>
        <w:tc>
          <w:tcPr>
            <w:tcW w:w="795" w:type="pct"/>
            <w:tcBorders>
              <w:left w:val="single" w:sz="12" w:space="0" w:color="365F91"/>
            </w:tcBorders>
            <w:vAlign w:val="center"/>
          </w:tcPr>
          <w:p w14:paraId="1075BA6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right w:val="single" w:sz="12" w:space="0" w:color="365F91"/>
            </w:tcBorders>
          </w:tcPr>
          <w:p w14:paraId="0F7D235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7" w:type="pct"/>
            <w:tcBorders>
              <w:left w:val="single" w:sz="12" w:space="0" w:color="365F91"/>
            </w:tcBorders>
          </w:tcPr>
          <w:p w14:paraId="4EC1883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</w:tcPr>
          <w:p w14:paraId="71945882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7" w:type="pct"/>
          </w:tcPr>
          <w:p w14:paraId="631476F3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3E2094D8" w14:textId="77777777" w:rsidR="00266D3E" w:rsidRPr="005511A7" w:rsidRDefault="00266D3E" w:rsidP="004C5763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</w:p>
    <w:p w14:paraId="02FAFA10" w14:textId="77777777" w:rsidR="00AB2FA7" w:rsidRPr="005511A7" w:rsidRDefault="00AB2FA7" w:rsidP="00AB2FA7">
      <w:pPr>
        <w:spacing w:after="60"/>
        <w:ind w:left="210" w:hanging="210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6. Vidējās Dabasgāzes 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  <w:u w:val="single"/>
        </w:rPr>
        <w:t>SADALES cenas</w:t>
      </w:r>
      <w:r w:rsidRPr="005511A7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mājsaimniecībām</w:t>
      </w:r>
    </w:p>
    <w:tbl>
      <w:tblPr>
        <w:tblW w:w="4919" w:type="pct"/>
        <w:tblInd w:w="108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6" w:space="0" w:color="365F91"/>
          <w:insideV w:val="single" w:sz="6" w:space="0" w:color="365F91"/>
        </w:tblBorders>
        <w:tblLook w:val="0000" w:firstRow="0" w:lastRow="0" w:firstColumn="0" w:lastColumn="0" w:noHBand="0" w:noVBand="0"/>
      </w:tblPr>
      <w:tblGrid>
        <w:gridCol w:w="1322"/>
        <w:gridCol w:w="1166"/>
        <w:gridCol w:w="1169"/>
        <w:gridCol w:w="716"/>
        <w:gridCol w:w="2398"/>
        <w:gridCol w:w="3154"/>
        <w:gridCol w:w="1982"/>
        <w:gridCol w:w="1420"/>
        <w:gridCol w:w="1776"/>
      </w:tblGrid>
      <w:tr w:rsidR="00FC4621" w:rsidRPr="005511A7" w14:paraId="750A3657" w14:textId="77777777" w:rsidTr="00B417B4">
        <w:trPr>
          <w:cantSplit/>
          <w:trHeight w:val="187"/>
        </w:trPr>
        <w:tc>
          <w:tcPr>
            <w:tcW w:w="438" w:type="pct"/>
            <w:vMerge w:val="restart"/>
            <w:tcBorders>
              <w:top w:val="single" w:sz="12" w:space="0" w:color="365F91"/>
            </w:tcBorders>
            <w:vAlign w:val="center"/>
          </w:tcPr>
          <w:p w14:paraId="7157F840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Mājsaimniecības</w:t>
            </w:r>
          </w:p>
        </w:tc>
        <w:tc>
          <w:tcPr>
            <w:tcW w:w="773" w:type="pct"/>
            <w:gridSpan w:val="2"/>
            <w:vMerge w:val="restart"/>
            <w:tcBorders>
              <w:top w:val="single" w:sz="12" w:space="0" w:color="365F91"/>
            </w:tcBorders>
            <w:vAlign w:val="center"/>
          </w:tcPr>
          <w:p w14:paraId="56DB912F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Dabasgāzes patēriņš gadā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</w:tc>
        <w:tc>
          <w:tcPr>
            <w:tcW w:w="237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405D9210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794" w:type="pct"/>
            <w:vMerge w:val="restar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60B94F6B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Kopējais sadalītais dabasgāzes patēriņš grupā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(GJ)</w:t>
            </w:r>
          </w:p>
          <w:p w14:paraId="4028B362" w14:textId="77777777" w:rsidR="00956334" w:rsidRPr="005511A7" w:rsidRDefault="00956334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(veselos skaitļos)</w:t>
            </w:r>
          </w:p>
        </w:tc>
        <w:tc>
          <w:tcPr>
            <w:tcW w:w="1044" w:type="pct"/>
            <w:vMerge w:val="restar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74768593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Sadales cena </w:t>
            </w:r>
            <w:r w:rsidR="00553D07" w:rsidRPr="005511A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bez nodokļiem nodevām un maksājumiem 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01EF437B" w14:textId="77777777" w:rsidR="00553D07" w:rsidRPr="005511A7" w:rsidRDefault="00553D07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  <w:tc>
          <w:tcPr>
            <w:tcW w:w="1714" w:type="pct"/>
            <w:gridSpan w:val="3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52FC6886" w14:textId="77777777" w:rsidR="00FC4621" w:rsidRPr="005511A7" w:rsidRDefault="00FC4621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Nodokļi, nodevas un maksājumi (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euro/GJ</w:t>
            </w: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14:paraId="3842C848" w14:textId="77777777" w:rsidR="00553D07" w:rsidRPr="005511A7" w:rsidRDefault="00553D07" w:rsidP="005A040F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(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ar </w:t>
            </w:r>
            <w:r w:rsidR="0060282C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5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F7325E"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zīmēm </w:t>
            </w:r>
            <w:r w:rsidRPr="005511A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aiz komata)</w:t>
            </w:r>
          </w:p>
        </w:tc>
      </w:tr>
      <w:tr w:rsidR="00956334" w:rsidRPr="005511A7" w14:paraId="39AE199C" w14:textId="77777777" w:rsidTr="00B417B4">
        <w:trPr>
          <w:cantSplit/>
          <w:trHeight w:val="518"/>
        </w:trPr>
        <w:tc>
          <w:tcPr>
            <w:tcW w:w="438" w:type="pct"/>
            <w:vMerge/>
            <w:tcBorders>
              <w:bottom w:val="single" w:sz="6" w:space="0" w:color="365F91"/>
            </w:tcBorders>
            <w:vAlign w:val="center"/>
          </w:tcPr>
          <w:p w14:paraId="23D38CB0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73" w:type="pct"/>
            <w:gridSpan w:val="2"/>
            <w:vMerge/>
            <w:tcBorders>
              <w:bottom w:val="single" w:sz="6" w:space="0" w:color="365F91"/>
            </w:tcBorders>
            <w:vAlign w:val="center"/>
          </w:tcPr>
          <w:p w14:paraId="05C8F0C4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bottom w:val="single" w:sz="6" w:space="0" w:color="365F91"/>
              <w:right w:val="single" w:sz="12" w:space="0" w:color="365F91"/>
            </w:tcBorders>
            <w:vAlign w:val="center"/>
          </w:tcPr>
          <w:p w14:paraId="08C944D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4" w:type="pct"/>
            <w:vMerge/>
            <w:tcBorders>
              <w:left w:val="single" w:sz="12" w:space="0" w:color="365F91"/>
              <w:bottom w:val="single" w:sz="6" w:space="0" w:color="365F91"/>
            </w:tcBorders>
          </w:tcPr>
          <w:p w14:paraId="2C633B22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4" w:type="pct"/>
            <w:vMerge/>
            <w:tcBorders>
              <w:bottom w:val="single" w:sz="6" w:space="0" w:color="365F91"/>
              <w:right w:val="single" w:sz="12" w:space="0" w:color="365F91"/>
            </w:tcBorders>
          </w:tcPr>
          <w:p w14:paraId="75E05C5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left w:val="single" w:sz="12" w:space="0" w:color="365F91"/>
              <w:bottom w:val="single" w:sz="6" w:space="0" w:color="365F91"/>
            </w:tcBorders>
            <w:vAlign w:val="center"/>
          </w:tcPr>
          <w:p w14:paraId="3B428EE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nodeva par sabiedrisko pakalpojumu regulēšanu</w:t>
            </w:r>
          </w:p>
        </w:tc>
        <w:tc>
          <w:tcPr>
            <w:tcW w:w="470" w:type="pct"/>
            <w:tcBorders>
              <w:bottom w:val="single" w:sz="6" w:space="0" w:color="365F91"/>
            </w:tcBorders>
            <w:vAlign w:val="center"/>
          </w:tcPr>
          <w:p w14:paraId="03702688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pievienotās vērtības nodoklis</w:t>
            </w:r>
          </w:p>
        </w:tc>
        <w:tc>
          <w:tcPr>
            <w:tcW w:w="588" w:type="pct"/>
            <w:tcBorders>
              <w:bottom w:val="single" w:sz="6" w:space="0" w:color="365F91"/>
            </w:tcBorders>
            <w:vAlign w:val="center"/>
          </w:tcPr>
          <w:p w14:paraId="0082EC41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pārējie nodokļi, nodevas un maksājumi</w:t>
            </w:r>
          </w:p>
        </w:tc>
      </w:tr>
      <w:tr w:rsidR="00956334" w:rsidRPr="005511A7" w14:paraId="144FAE8A" w14:textId="77777777" w:rsidTr="00B417B4">
        <w:trPr>
          <w:trHeight w:val="127"/>
        </w:trPr>
        <w:tc>
          <w:tcPr>
            <w:tcW w:w="438" w:type="pct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67193EA7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773" w:type="pct"/>
            <w:gridSpan w:val="2"/>
            <w:tcBorders>
              <w:top w:val="single" w:sz="6" w:space="0" w:color="365F91"/>
              <w:bottom w:val="single" w:sz="12" w:space="0" w:color="365F91"/>
            </w:tcBorders>
            <w:vAlign w:val="center"/>
          </w:tcPr>
          <w:p w14:paraId="4E856ED3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37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  <w:vAlign w:val="center"/>
          </w:tcPr>
          <w:p w14:paraId="6FF96C8A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794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4EC5ECCF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4" w:type="pct"/>
            <w:tcBorders>
              <w:top w:val="single" w:sz="6" w:space="0" w:color="365F91"/>
              <w:bottom w:val="single" w:sz="12" w:space="0" w:color="365F91"/>
              <w:right w:val="single" w:sz="12" w:space="0" w:color="365F91"/>
            </w:tcBorders>
          </w:tcPr>
          <w:p w14:paraId="1A1A92A6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6" w:type="pct"/>
            <w:tcBorders>
              <w:top w:val="single" w:sz="6" w:space="0" w:color="365F91"/>
              <w:left w:val="single" w:sz="12" w:space="0" w:color="365F91"/>
              <w:bottom w:val="single" w:sz="12" w:space="0" w:color="365F91"/>
            </w:tcBorders>
          </w:tcPr>
          <w:p w14:paraId="0878AECB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" w:type="pct"/>
            <w:tcBorders>
              <w:top w:val="single" w:sz="6" w:space="0" w:color="365F91"/>
              <w:bottom w:val="single" w:sz="12" w:space="0" w:color="365F91"/>
            </w:tcBorders>
          </w:tcPr>
          <w:p w14:paraId="18D655F9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8" w:type="pct"/>
            <w:tcBorders>
              <w:top w:val="single" w:sz="6" w:space="0" w:color="365F91"/>
              <w:bottom w:val="single" w:sz="12" w:space="0" w:color="365F91"/>
            </w:tcBorders>
          </w:tcPr>
          <w:p w14:paraId="71ACFC15" w14:textId="77777777" w:rsidR="00956334" w:rsidRPr="005511A7" w:rsidRDefault="00956334" w:rsidP="00956334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511A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956334" w:rsidRPr="005511A7" w14:paraId="403C1A04" w14:textId="77777777" w:rsidTr="00B417B4">
        <w:trPr>
          <w:trHeight w:val="495"/>
        </w:trPr>
        <w:tc>
          <w:tcPr>
            <w:tcW w:w="438" w:type="pct"/>
            <w:tcBorders>
              <w:top w:val="single" w:sz="12" w:space="0" w:color="365F91"/>
            </w:tcBorders>
            <w:vAlign w:val="center"/>
          </w:tcPr>
          <w:p w14:paraId="4FE78FD1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D1</w:t>
            </w:r>
          </w:p>
        </w:tc>
        <w:tc>
          <w:tcPr>
            <w:tcW w:w="773" w:type="pct"/>
            <w:gridSpan w:val="2"/>
            <w:tcBorders>
              <w:top w:val="single" w:sz="12" w:space="0" w:color="365F91"/>
              <w:bottom w:val="single" w:sz="6" w:space="0" w:color="365F91"/>
            </w:tcBorders>
            <w:vAlign w:val="center"/>
          </w:tcPr>
          <w:p w14:paraId="01851ACC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</w:t>
            </w:r>
          </w:p>
        </w:tc>
        <w:tc>
          <w:tcPr>
            <w:tcW w:w="237" w:type="pct"/>
            <w:tcBorders>
              <w:top w:val="single" w:sz="12" w:space="0" w:color="365F91"/>
              <w:right w:val="single" w:sz="12" w:space="0" w:color="365F91"/>
            </w:tcBorders>
            <w:vAlign w:val="center"/>
          </w:tcPr>
          <w:p w14:paraId="6A61BDBA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601</w:t>
            </w:r>
          </w:p>
        </w:tc>
        <w:tc>
          <w:tcPr>
            <w:tcW w:w="794" w:type="pct"/>
            <w:tcBorders>
              <w:top w:val="single" w:sz="12" w:space="0" w:color="365F91"/>
              <w:left w:val="single" w:sz="12" w:space="0" w:color="365F91"/>
            </w:tcBorders>
            <w:vAlign w:val="center"/>
          </w:tcPr>
          <w:p w14:paraId="42B87C90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top w:val="single" w:sz="12" w:space="0" w:color="365F91"/>
              <w:right w:val="single" w:sz="12" w:space="0" w:color="365F91"/>
            </w:tcBorders>
          </w:tcPr>
          <w:p w14:paraId="3A8F6625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top w:val="single" w:sz="12" w:space="0" w:color="365F91"/>
              <w:left w:val="single" w:sz="12" w:space="0" w:color="365F91"/>
            </w:tcBorders>
          </w:tcPr>
          <w:p w14:paraId="2A4E7E5F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  <w:tcBorders>
              <w:top w:val="single" w:sz="12" w:space="0" w:color="365F91"/>
            </w:tcBorders>
          </w:tcPr>
          <w:p w14:paraId="2052CFB1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  <w:tcBorders>
              <w:top w:val="single" w:sz="12" w:space="0" w:color="365F91"/>
            </w:tcBorders>
          </w:tcPr>
          <w:p w14:paraId="23F6703A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318CFDB5" w14:textId="77777777" w:rsidTr="00B417B4">
        <w:trPr>
          <w:trHeight w:val="495"/>
        </w:trPr>
        <w:tc>
          <w:tcPr>
            <w:tcW w:w="438" w:type="pct"/>
            <w:tcBorders>
              <w:right w:val="single" w:sz="6" w:space="0" w:color="365F91"/>
            </w:tcBorders>
            <w:vAlign w:val="center"/>
          </w:tcPr>
          <w:p w14:paraId="5CBEE717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D2</w:t>
            </w:r>
          </w:p>
        </w:tc>
        <w:tc>
          <w:tcPr>
            <w:tcW w:w="386" w:type="pct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nil"/>
            </w:tcBorders>
            <w:vAlign w:val="center"/>
          </w:tcPr>
          <w:p w14:paraId="22B43CD1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</w:t>
            </w:r>
          </w:p>
        </w:tc>
        <w:tc>
          <w:tcPr>
            <w:tcW w:w="387" w:type="pct"/>
            <w:tcBorders>
              <w:top w:val="single" w:sz="6" w:space="0" w:color="365F91"/>
              <w:left w:val="nil"/>
              <w:bottom w:val="single" w:sz="6" w:space="0" w:color="365F91"/>
              <w:right w:val="single" w:sz="6" w:space="0" w:color="365F91"/>
            </w:tcBorders>
            <w:vAlign w:val="center"/>
          </w:tcPr>
          <w:p w14:paraId="778DE122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&lt; 200</w:t>
            </w:r>
          </w:p>
        </w:tc>
        <w:tc>
          <w:tcPr>
            <w:tcW w:w="237" w:type="pct"/>
            <w:tcBorders>
              <w:left w:val="single" w:sz="6" w:space="0" w:color="365F91"/>
              <w:right w:val="single" w:sz="12" w:space="0" w:color="365F91"/>
            </w:tcBorders>
            <w:vAlign w:val="center"/>
          </w:tcPr>
          <w:p w14:paraId="1902D2E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602</w:t>
            </w:r>
          </w:p>
        </w:tc>
        <w:tc>
          <w:tcPr>
            <w:tcW w:w="794" w:type="pct"/>
            <w:tcBorders>
              <w:left w:val="single" w:sz="12" w:space="0" w:color="365F91"/>
            </w:tcBorders>
            <w:vAlign w:val="center"/>
          </w:tcPr>
          <w:p w14:paraId="1C62DEC9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right w:val="single" w:sz="12" w:space="0" w:color="365F91"/>
            </w:tcBorders>
          </w:tcPr>
          <w:p w14:paraId="18099532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</w:tcPr>
          <w:p w14:paraId="42AD604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</w:tcPr>
          <w:p w14:paraId="105357B7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</w:tcPr>
          <w:p w14:paraId="6858CBB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56334" w:rsidRPr="005511A7" w14:paraId="53E469B3" w14:textId="77777777" w:rsidTr="00B417B4">
        <w:trPr>
          <w:trHeight w:val="495"/>
        </w:trPr>
        <w:tc>
          <w:tcPr>
            <w:tcW w:w="438" w:type="pct"/>
            <w:vAlign w:val="center"/>
          </w:tcPr>
          <w:p w14:paraId="08EDDFC0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Grupa D3</w:t>
            </w:r>
          </w:p>
        </w:tc>
        <w:tc>
          <w:tcPr>
            <w:tcW w:w="773" w:type="pct"/>
            <w:gridSpan w:val="2"/>
            <w:tcBorders>
              <w:top w:val="single" w:sz="6" w:space="0" w:color="365F91"/>
            </w:tcBorders>
            <w:vAlign w:val="center"/>
          </w:tcPr>
          <w:p w14:paraId="28AD77CF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≥ 200</w:t>
            </w:r>
          </w:p>
        </w:tc>
        <w:tc>
          <w:tcPr>
            <w:tcW w:w="237" w:type="pct"/>
            <w:tcBorders>
              <w:right w:val="single" w:sz="12" w:space="0" w:color="365F91"/>
            </w:tcBorders>
            <w:vAlign w:val="center"/>
          </w:tcPr>
          <w:p w14:paraId="21D9F660" w14:textId="77777777" w:rsidR="00956334" w:rsidRPr="005511A7" w:rsidRDefault="00956334" w:rsidP="0095633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5511A7">
              <w:rPr>
                <w:rFonts w:ascii="Calibri" w:hAnsi="Calibri" w:cs="Calibri"/>
                <w:color w:val="000000"/>
                <w:sz w:val="20"/>
              </w:rPr>
              <w:t>603</w:t>
            </w:r>
          </w:p>
        </w:tc>
        <w:tc>
          <w:tcPr>
            <w:tcW w:w="794" w:type="pct"/>
            <w:tcBorders>
              <w:left w:val="single" w:sz="12" w:space="0" w:color="365F91"/>
            </w:tcBorders>
            <w:vAlign w:val="center"/>
          </w:tcPr>
          <w:p w14:paraId="41CD80DD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44" w:type="pct"/>
            <w:tcBorders>
              <w:right w:val="single" w:sz="12" w:space="0" w:color="365F91"/>
            </w:tcBorders>
          </w:tcPr>
          <w:p w14:paraId="03D57CC6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6" w:type="pct"/>
            <w:tcBorders>
              <w:left w:val="single" w:sz="12" w:space="0" w:color="365F91"/>
            </w:tcBorders>
          </w:tcPr>
          <w:p w14:paraId="30206D4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70" w:type="pct"/>
          </w:tcPr>
          <w:p w14:paraId="670D2338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88" w:type="pct"/>
          </w:tcPr>
          <w:p w14:paraId="7E0D00CB" w14:textId="77777777" w:rsidR="00956334" w:rsidRPr="005511A7" w:rsidRDefault="00956334" w:rsidP="00956334">
            <w:pPr>
              <w:ind w:right="-86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14:paraId="7CB7DEE7" w14:textId="77777777" w:rsidR="004C5763" w:rsidRPr="005511A7" w:rsidRDefault="004C5763" w:rsidP="004C5763"/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851"/>
        <w:gridCol w:w="236"/>
        <w:gridCol w:w="851"/>
      </w:tblGrid>
      <w:tr w:rsidR="00834808" w:rsidRPr="005511A7" w14:paraId="0A0DC141" w14:textId="77777777" w:rsidTr="00B77E83">
        <w:trPr>
          <w:trHeight w:val="464"/>
        </w:trPr>
        <w:tc>
          <w:tcPr>
            <w:tcW w:w="4928" w:type="dxa"/>
            <w:tcBorders>
              <w:right w:val="single" w:sz="8" w:space="0" w:color="365F91"/>
            </w:tcBorders>
            <w:vAlign w:val="center"/>
          </w:tcPr>
          <w:p w14:paraId="34EF2CD2" w14:textId="77777777" w:rsidR="00834808" w:rsidRPr="005511A7" w:rsidRDefault="00834808" w:rsidP="00947622">
            <w:pPr>
              <w:ind w:right="-86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5511A7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Lūdzu, norādiet </w:t>
            </w:r>
            <w:r w:rsidR="00A46646" w:rsidRPr="005511A7">
              <w:rPr>
                <w:rFonts w:ascii="Calibri" w:hAnsi="Calibri" w:cs="Calibri"/>
                <w:color w:val="000000"/>
                <w:sz w:val="20"/>
                <w:szCs w:val="22"/>
              </w:rPr>
              <w:t>veidlapas</w:t>
            </w:r>
            <w:r w:rsidRPr="005511A7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56973327" w14:textId="77777777" w:rsidR="00834808" w:rsidRPr="005511A7" w:rsidRDefault="00834808" w:rsidP="00947622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365F91"/>
              <w:right w:val="single" w:sz="8" w:space="0" w:color="365F91"/>
            </w:tcBorders>
            <w:vAlign w:val="center"/>
          </w:tcPr>
          <w:p w14:paraId="01924839" w14:textId="77777777" w:rsidR="00834808" w:rsidRPr="005511A7" w:rsidRDefault="00834808" w:rsidP="00947622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365F91"/>
              <w:left w:val="single" w:sz="8" w:space="0" w:color="365F91"/>
              <w:bottom w:val="single" w:sz="8" w:space="0" w:color="365F91"/>
              <w:right w:val="single" w:sz="8" w:space="0" w:color="365F91"/>
            </w:tcBorders>
            <w:vAlign w:val="center"/>
          </w:tcPr>
          <w:p w14:paraId="63E95925" w14:textId="77777777" w:rsidR="00834808" w:rsidRPr="005511A7" w:rsidRDefault="00834808" w:rsidP="00947622">
            <w:pPr>
              <w:ind w:left="-57" w:right="-57"/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</w:tbl>
    <w:p w14:paraId="4CBB8D44" w14:textId="77777777" w:rsidR="00834808" w:rsidRPr="005511A7" w:rsidRDefault="00834808" w:rsidP="00834808">
      <w:pPr>
        <w:tabs>
          <w:tab w:val="center" w:pos="5245"/>
          <w:tab w:val="center" w:pos="6299"/>
        </w:tabs>
        <w:ind w:right="-86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ab/>
        <w:t xml:space="preserve">stundas </w:t>
      </w:r>
      <w:r w:rsidRPr="005511A7">
        <w:rPr>
          <w:rFonts w:ascii="Calibri" w:hAnsi="Calibri" w:cs="Calibri"/>
          <w:color w:val="000000"/>
          <w:sz w:val="20"/>
          <w:szCs w:val="22"/>
        </w:rPr>
        <w:tab/>
        <w:t>minūtes</w:t>
      </w:r>
    </w:p>
    <w:p w14:paraId="52273B73" w14:textId="77777777" w:rsidR="00834808" w:rsidRPr="005511A7" w:rsidRDefault="00834808" w:rsidP="00834808">
      <w:pPr>
        <w:ind w:right="21"/>
        <w:rPr>
          <w:rFonts w:ascii="Calibri" w:hAnsi="Calibri" w:cs="Calibri"/>
          <w:color w:val="000000"/>
          <w:szCs w:val="24"/>
        </w:rPr>
      </w:pPr>
    </w:p>
    <w:p w14:paraId="46208B23" w14:textId="77777777" w:rsidR="00834808" w:rsidRPr="005511A7" w:rsidRDefault="00834808" w:rsidP="00834808">
      <w:pPr>
        <w:ind w:right="21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20</w:t>
      </w:r>
      <w:r w:rsidR="00B417B4" w:rsidRPr="005511A7">
        <w:rPr>
          <w:rFonts w:ascii="Calibri" w:hAnsi="Calibri" w:cs="Calibri"/>
          <w:color w:val="000000"/>
          <w:sz w:val="20"/>
          <w:szCs w:val="22"/>
        </w:rPr>
        <w:t>_</w:t>
      </w:r>
      <w:r w:rsidR="008B4224" w:rsidRPr="005511A7">
        <w:rPr>
          <w:rFonts w:ascii="Calibri" w:hAnsi="Calibri" w:cs="Calibri"/>
          <w:color w:val="000000"/>
          <w:sz w:val="20"/>
          <w:szCs w:val="22"/>
        </w:rPr>
        <w:t>__</w:t>
      </w:r>
      <w:r w:rsidRPr="005511A7">
        <w:rPr>
          <w:rFonts w:ascii="Calibri" w:hAnsi="Calibri" w:cs="Calibri"/>
          <w:color w:val="000000"/>
          <w:sz w:val="20"/>
          <w:szCs w:val="22"/>
        </w:rPr>
        <w:t>. gada ____. _________________________</w:t>
      </w:r>
      <w:r w:rsidRPr="005511A7">
        <w:rPr>
          <w:rFonts w:ascii="Calibri" w:hAnsi="Calibri" w:cs="Calibri"/>
          <w:color w:val="000000"/>
          <w:sz w:val="20"/>
          <w:szCs w:val="22"/>
        </w:rPr>
        <w:tab/>
      </w:r>
      <w:r w:rsidRPr="005511A7">
        <w:rPr>
          <w:rFonts w:ascii="Calibri" w:hAnsi="Calibri" w:cs="Calibri"/>
          <w:color w:val="000000"/>
          <w:sz w:val="20"/>
          <w:szCs w:val="22"/>
        </w:rPr>
        <w:tab/>
        <w:t xml:space="preserve">      </w:t>
      </w:r>
      <w:r w:rsidRPr="005511A7">
        <w:rPr>
          <w:rFonts w:ascii="Calibri" w:hAnsi="Calibri" w:cs="Calibri"/>
          <w:color w:val="000000"/>
          <w:sz w:val="20"/>
          <w:szCs w:val="22"/>
        </w:rPr>
        <w:tab/>
      </w:r>
      <w:r w:rsidR="00B417B4" w:rsidRPr="005511A7">
        <w:rPr>
          <w:rFonts w:ascii="Calibri" w:hAnsi="Calibri" w:cs="Calibri"/>
          <w:color w:val="000000"/>
          <w:sz w:val="20"/>
          <w:szCs w:val="22"/>
        </w:rPr>
        <w:tab/>
      </w:r>
      <w:r w:rsidR="00B417B4" w:rsidRPr="005511A7">
        <w:rPr>
          <w:rFonts w:ascii="Calibri" w:hAnsi="Calibri" w:cs="Calibri"/>
          <w:color w:val="000000"/>
          <w:sz w:val="20"/>
          <w:szCs w:val="22"/>
        </w:rPr>
        <w:tab/>
      </w:r>
      <w:r w:rsidRPr="005511A7">
        <w:rPr>
          <w:rFonts w:ascii="Calibri" w:hAnsi="Calibri" w:cs="Calibri"/>
          <w:color w:val="000000"/>
          <w:sz w:val="20"/>
          <w:szCs w:val="22"/>
        </w:rPr>
        <w:t>Vadītājs _______________________________________</w:t>
      </w:r>
    </w:p>
    <w:p w14:paraId="698687D1" w14:textId="53FBD49D" w:rsidR="00834808" w:rsidRDefault="00834808" w:rsidP="00834808">
      <w:pPr>
        <w:tabs>
          <w:tab w:val="left" w:pos="5040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5511A7">
        <w:rPr>
          <w:rFonts w:ascii="Calibri" w:hAnsi="Calibri" w:cs="Calibri"/>
          <w:color w:val="000000"/>
          <w:sz w:val="18"/>
          <w:szCs w:val="18"/>
        </w:rPr>
        <w:tab/>
      </w:r>
      <w:r w:rsidRPr="005511A7">
        <w:rPr>
          <w:rFonts w:ascii="Calibri" w:hAnsi="Calibri" w:cs="Calibri"/>
          <w:color w:val="000000"/>
          <w:sz w:val="18"/>
          <w:szCs w:val="18"/>
        </w:rPr>
        <w:tab/>
      </w:r>
      <w:r w:rsidRPr="005511A7">
        <w:rPr>
          <w:rFonts w:ascii="Calibri" w:hAnsi="Calibri" w:cs="Calibri"/>
          <w:color w:val="000000"/>
          <w:sz w:val="18"/>
          <w:szCs w:val="18"/>
        </w:rPr>
        <w:tab/>
      </w:r>
      <w:r w:rsidRPr="005511A7">
        <w:rPr>
          <w:rFonts w:ascii="Calibri" w:hAnsi="Calibri" w:cs="Calibri"/>
          <w:color w:val="000000"/>
          <w:sz w:val="16"/>
          <w:szCs w:val="16"/>
        </w:rPr>
        <w:tab/>
      </w:r>
      <w:r w:rsidR="00B417B4" w:rsidRPr="005511A7">
        <w:rPr>
          <w:rFonts w:ascii="Calibri" w:hAnsi="Calibri" w:cs="Calibri"/>
          <w:color w:val="000000"/>
          <w:sz w:val="16"/>
          <w:szCs w:val="16"/>
        </w:rPr>
        <w:tab/>
      </w:r>
      <w:r w:rsidR="00B417B4" w:rsidRPr="005511A7">
        <w:rPr>
          <w:rFonts w:ascii="Calibri" w:hAnsi="Calibri" w:cs="Calibri"/>
          <w:color w:val="000000"/>
          <w:sz w:val="16"/>
          <w:szCs w:val="16"/>
        </w:rPr>
        <w:tab/>
        <w:t xml:space="preserve">          </w:t>
      </w:r>
      <w:r w:rsidRPr="005511A7">
        <w:rPr>
          <w:rFonts w:ascii="Calibri" w:hAnsi="Calibri" w:cs="Calibri"/>
          <w:color w:val="000000"/>
          <w:sz w:val="16"/>
          <w:szCs w:val="16"/>
        </w:rPr>
        <w:t xml:space="preserve"> /Vārds, uzvārds, paraksts/</w:t>
      </w:r>
      <w:r w:rsidR="005511A7">
        <w:rPr>
          <w:rFonts w:ascii="Calibri" w:hAnsi="Calibri" w:cs="Calibri"/>
          <w:color w:val="000000"/>
          <w:sz w:val="16"/>
          <w:szCs w:val="16"/>
        </w:rPr>
        <w:t>*</w:t>
      </w:r>
    </w:p>
    <w:p w14:paraId="7F185E0D" w14:textId="64DD22D0" w:rsidR="005511A7" w:rsidRPr="005511A7" w:rsidRDefault="005511A7" w:rsidP="00834808">
      <w:pPr>
        <w:tabs>
          <w:tab w:val="left" w:pos="5040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1776F2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</w:t>
      </w:r>
    </w:p>
    <w:p w14:paraId="69154F6A" w14:textId="77777777" w:rsidR="00834808" w:rsidRPr="005511A7" w:rsidRDefault="00834808" w:rsidP="00834808">
      <w:pPr>
        <w:tabs>
          <w:tab w:val="left" w:pos="5040"/>
        </w:tabs>
        <w:ind w:right="21"/>
        <w:rPr>
          <w:rFonts w:ascii="Calibri" w:hAnsi="Calibri" w:cs="Calibri"/>
          <w:color w:val="000000"/>
          <w:sz w:val="16"/>
          <w:szCs w:val="16"/>
        </w:rPr>
      </w:pPr>
    </w:p>
    <w:p w14:paraId="71948453" w14:textId="77777777" w:rsidR="00834808" w:rsidRPr="005511A7" w:rsidRDefault="00834808" w:rsidP="00834808">
      <w:pPr>
        <w:tabs>
          <w:tab w:val="left" w:pos="5040"/>
        </w:tabs>
        <w:spacing w:before="240"/>
        <w:ind w:right="23"/>
        <w:jc w:val="center"/>
        <w:rPr>
          <w:rFonts w:ascii="Calibri" w:hAnsi="Calibri" w:cs="Calibri"/>
          <w:color w:val="365F91"/>
          <w:sz w:val="16"/>
          <w:szCs w:val="18"/>
        </w:rPr>
      </w:pPr>
      <w:r w:rsidRPr="005511A7">
        <w:rPr>
          <w:rFonts w:ascii="Calibri" w:hAnsi="Calibri" w:cs="Calibri"/>
          <w:b/>
          <w:color w:val="365F91"/>
          <w:sz w:val="22"/>
          <w:szCs w:val="24"/>
        </w:rPr>
        <w:t>Paldies par veltīto laiku!</w:t>
      </w:r>
    </w:p>
    <w:p w14:paraId="06FF804B" w14:textId="77777777" w:rsidR="00955C2E" w:rsidRPr="005511A7" w:rsidRDefault="00955C2E" w:rsidP="005511A7">
      <w:pPr>
        <w:tabs>
          <w:tab w:val="left" w:pos="10680"/>
        </w:tabs>
        <w:spacing w:after="60"/>
        <w:rPr>
          <w:rFonts w:ascii="Calibri" w:hAnsi="Calibri" w:cs="Calibri"/>
          <w:b/>
          <w:bCs/>
          <w:caps/>
          <w:color w:val="000000"/>
          <w:sz w:val="22"/>
          <w:szCs w:val="22"/>
        </w:rPr>
        <w:sectPr w:rsidR="00955C2E" w:rsidRPr="005511A7" w:rsidSect="00B76E2B">
          <w:footnotePr>
            <w:numRestart w:val="eachPage"/>
          </w:footnotePr>
          <w:pgSz w:w="16838" w:h="11906" w:orient="landscape" w:code="9"/>
          <w:pgMar w:top="851" w:right="851" w:bottom="567" w:left="851" w:header="567" w:footer="567" w:gutter="0"/>
          <w:cols w:space="708"/>
          <w:docGrid w:linePitch="360"/>
        </w:sectPr>
      </w:pPr>
    </w:p>
    <w:p w14:paraId="12E968DC" w14:textId="77777777" w:rsidR="00922E04" w:rsidRPr="005511A7" w:rsidRDefault="00922E04" w:rsidP="00351F38">
      <w:pPr>
        <w:jc w:val="center"/>
        <w:rPr>
          <w:rFonts w:ascii="Calibri" w:hAnsi="Calibri" w:cs="Calibri"/>
          <w:b/>
          <w:bCs/>
          <w:sz w:val="22"/>
          <w:szCs w:val="24"/>
        </w:rPr>
      </w:pPr>
      <w:r w:rsidRPr="005511A7">
        <w:rPr>
          <w:rFonts w:ascii="Calibri" w:hAnsi="Calibri" w:cs="Calibri"/>
          <w:b/>
          <w:bCs/>
          <w:sz w:val="22"/>
          <w:szCs w:val="24"/>
        </w:rPr>
        <w:lastRenderedPageBreak/>
        <w:t xml:space="preserve">Norādījumi veidlapas </w:t>
      </w:r>
    </w:p>
    <w:p w14:paraId="1F686876" w14:textId="77777777" w:rsidR="00CC2B2E" w:rsidRPr="005511A7" w:rsidRDefault="0082103F" w:rsidP="00351F38">
      <w:pPr>
        <w:jc w:val="center"/>
        <w:rPr>
          <w:rFonts w:ascii="Calibri" w:hAnsi="Calibri" w:cs="Calibri"/>
          <w:b/>
          <w:bCs/>
          <w:sz w:val="22"/>
          <w:szCs w:val="24"/>
        </w:rPr>
      </w:pPr>
      <w:r w:rsidRPr="005511A7">
        <w:rPr>
          <w:rFonts w:ascii="Calibri" w:hAnsi="Calibri" w:cs="Calibri"/>
          <w:b/>
          <w:bCs/>
          <w:sz w:val="22"/>
          <w:szCs w:val="24"/>
        </w:rPr>
        <w:t>“Pārskats par vidējām dabas</w:t>
      </w:r>
      <w:r w:rsidR="00CC2B2E" w:rsidRPr="005511A7">
        <w:rPr>
          <w:rFonts w:ascii="Calibri" w:hAnsi="Calibri" w:cs="Calibri"/>
          <w:b/>
          <w:bCs/>
          <w:sz w:val="22"/>
          <w:szCs w:val="24"/>
        </w:rPr>
        <w:t>gāzes cenām” (1-GC) aizpildīšanai</w:t>
      </w:r>
    </w:p>
    <w:p w14:paraId="037C349D" w14:textId="77777777" w:rsidR="00AC248C" w:rsidRPr="005511A7" w:rsidRDefault="00AC248C" w:rsidP="002A7A9F">
      <w:pPr>
        <w:rPr>
          <w:rFonts w:ascii="Calibri" w:hAnsi="Calibri" w:cs="Calibri"/>
          <w:b/>
          <w:bCs/>
          <w:szCs w:val="24"/>
        </w:rPr>
      </w:pPr>
    </w:p>
    <w:p w14:paraId="4EFB11EC" w14:textId="77777777" w:rsidR="00922E04" w:rsidRPr="005511A7" w:rsidRDefault="00922E04" w:rsidP="00500A0F">
      <w:pPr>
        <w:ind w:right="-2"/>
        <w:rPr>
          <w:rFonts w:ascii="Calibri" w:hAnsi="Calibri" w:cs="Calibri"/>
          <w:color w:val="000000"/>
          <w:szCs w:val="24"/>
        </w:rPr>
        <w:sectPr w:rsidR="00922E04" w:rsidRPr="005511A7" w:rsidSect="00D178C3">
          <w:footerReference w:type="even" r:id="rId12"/>
          <w:footerReference w:type="default" r:id="rId13"/>
          <w:headerReference w:type="first" r:id="rId14"/>
          <w:pgSz w:w="11906" w:h="16838" w:code="9"/>
          <w:pgMar w:top="851" w:right="567" w:bottom="851" w:left="851" w:header="567" w:footer="567" w:gutter="0"/>
          <w:cols w:space="708"/>
          <w:docGrid w:linePitch="360"/>
        </w:sectPr>
      </w:pPr>
    </w:p>
    <w:p w14:paraId="10EB6EFE" w14:textId="77777777" w:rsidR="00EA2C52" w:rsidRPr="005511A7" w:rsidRDefault="00922E04" w:rsidP="001B503C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 xml:space="preserve">Veidlapu iesniedz komersanti, kas </w:t>
      </w:r>
      <w:r w:rsidR="007B4971" w:rsidRPr="005511A7">
        <w:rPr>
          <w:rFonts w:ascii="Calibri" w:hAnsi="Calibri" w:cs="Calibri"/>
          <w:color w:val="000000"/>
          <w:sz w:val="20"/>
          <w:szCs w:val="22"/>
        </w:rPr>
        <w:t xml:space="preserve">tirgo, </w:t>
      </w:r>
      <w:r w:rsidR="0028637B" w:rsidRPr="005511A7">
        <w:rPr>
          <w:rFonts w:ascii="Calibri" w:hAnsi="Calibri" w:cs="Calibri"/>
          <w:color w:val="000000"/>
          <w:sz w:val="20"/>
          <w:szCs w:val="22"/>
        </w:rPr>
        <w:t xml:space="preserve">importē, uzglabā, pārvada, sadala un pārdod </w:t>
      </w:r>
      <w:r w:rsidR="00C2610D" w:rsidRPr="005511A7">
        <w:rPr>
          <w:rFonts w:ascii="Calibri" w:hAnsi="Calibri" w:cs="Calibri"/>
          <w:color w:val="000000"/>
          <w:sz w:val="20"/>
          <w:szCs w:val="22"/>
        </w:rPr>
        <w:t xml:space="preserve">dabasgāzi </w:t>
      </w:r>
      <w:r w:rsidRPr="005511A7">
        <w:rPr>
          <w:rFonts w:ascii="Calibri" w:hAnsi="Calibri" w:cs="Calibri"/>
          <w:color w:val="000000"/>
          <w:sz w:val="20"/>
          <w:szCs w:val="22"/>
        </w:rPr>
        <w:t>galalietotājiem.</w:t>
      </w:r>
    </w:p>
    <w:p w14:paraId="330DBB19" w14:textId="77777777" w:rsidR="00EA2C52" w:rsidRPr="005511A7" w:rsidRDefault="00C2610D" w:rsidP="001B503C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Veidlap</w:t>
      </w:r>
      <w:r w:rsidR="000441A8" w:rsidRPr="005511A7">
        <w:rPr>
          <w:rFonts w:ascii="Calibri" w:hAnsi="Calibri" w:cs="Calibri"/>
          <w:color w:val="000000"/>
          <w:sz w:val="20"/>
          <w:szCs w:val="22"/>
        </w:rPr>
        <w:t xml:space="preserve">u aizpilda </w:t>
      </w:r>
      <w:r w:rsidRPr="005511A7">
        <w:rPr>
          <w:rFonts w:ascii="Calibri" w:hAnsi="Calibri" w:cs="Calibri"/>
          <w:color w:val="000000"/>
          <w:sz w:val="20"/>
          <w:szCs w:val="22"/>
        </w:rPr>
        <w:t>par dabasgāzes cenām galalietotājiem, kas ietver mājsaimniecības un pārējos</w:t>
      </w:r>
      <w:r w:rsidR="000441A8" w:rsidRPr="005511A7">
        <w:rPr>
          <w:rFonts w:ascii="Calibri" w:hAnsi="Calibri" w:cs="Calibri"/>
          <w:color w:val="000000"/>
          <w:sz w:val="20"/>
          <w:szCs w:val="22"/>
        </w:rPr>
        <w:t xml:space="preserve"> </w:t>
      </w:r>
      <w:r w:rsidRPr="005511A7">
        <w:rPr>
          <w:rFonts w:ascii="Calibri" w:hAnsi="Calibri" w:cs="Calibri"/>
          <w:color w:val="000000"/>
          <w:sz w:val="20"/>
          <w:szCs w:val="22"/>
        </w:rPr>
        <w:t>galalietotājus. Veidlap</w:t>
      </w:r>
      <w:r w:rsidR="00BA24CF" w:rsidRPr="005511A7">
        <w:rPr>
          <w:rFonts w:ascii="Calibri" w:hAnsi="Calibri" w:cs="Calibri"/>
          <w:color w:val="000000"/>
          <w:sz w:val="20"/>
          <w:szCs w:val="22"/>
        </w:rPr>
        <w:t>a nav jāpilda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par galalietotājiem, kuri dabasgāzi izmanto tikai:</w:t>
      </w:r>
    </w:p>
    <w:p w14:paraId="30CF8A18" w14:textId="77777777" w:rsidR="00EA2C52" w:rsidRPr="005511A7" w:rsidRDefault="00A27386" w:rsidP="001B503C">
      <w:pPr>
        <w:numPr>
          <w:ilvl w:val="1"/>
          <w:numId w:val="19"/>
        </w:numPr>
        <w:spacing w:line="276" w:lineRule="auto"/>
        <w:ind w:left="1134" w:hanging="357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elektroenerģijas ražošanai elektrostacijā</w:t>
      </w:r>
      <w:r w:rsidR="000A0576" w:rsidRPr="005511A7">
        <w:rPr>
          <w:rFonts w:ascii="Calibri" w:hAnsi="Calibri" w:cs="Calibri"/>
          <w:color w:val="000000"/>
          <w:sz w:val="20"/>
          <w:szCs w:val="22"/>
        </w:rPr>
        <w:t xml:space="preserve">s vai </w:t>
      </w:r>
      <w:r w:rsidRPr="005511A7">
        <w:rPr>
          <w:rFonts w:ascii="Calibri" w:hAnsi="Calibri" w:cs="Calibri"/>
          <w:color w:val="000000"/>
          <w:sz w:val="20"/>
          <w:szCs w:val="22"/>
        </w:rPr>
        <w:t>koģenerācijas stacijās;</w:t>
      </w:r>
    </w:p>
    <w:p w14:paraId="24F196A8" w14:textId="77777777" w:rsidR="00E83241" w:rsidRPr="005511A7" w:rsidRDefault="00A27386" w:rsidP="00E83241">
      <w:pPr>
        <w:numPr>
          <w:ilvl w:val="1"/>
          <w:numId w:val="19"/>
        </w:numPr>
        <w:spacing w:line="276" w:lineRule="auto"/>
        <w:ind w:left="1134" w:hanging="357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neenerģētis</w:t>
      </w:r>
      <w:r w:rsidR="00C440EE" w:rsidRPr="005511A7">
        <w:rPr>
          <w:rFonts w:ascii="Calibri" w:hAnsi="Calibri" w:cs="Calibri"/>
          <w:color w:val="000000"/>
          <w:sz w:val="20"/>
          <w:szCs w:val="22"/>
        </w:rPr>
        <w:t>kām vajadzībām, piemēram</w:t>
      </w:r>
      <w:r w:rsidR="008A3329" w:rsidRPr="005511A7">
        <w:rPr>
          <w:rFonts w:ascii="Calibri" w:hAnsi="Calibri" w:cs="Calibri"/>
          <w:color w:val="000000"/>
          <w:sz w:val="20"/>
          <w:szCs w:val="22"/>
        </w:rPr>
        <w:t>,</w:t>
      </w:r>
      <w:r w:rsidR="00C440EE" w:rsidRPr="005511A7">
        <w:rPr>
          <w:rFonts w:ascii="Calibri" w:hAnsi="Calibri" w:cs="Calibri"/>
          <w:color w:val="000000"/>
          <w:sz w:val="20"/>
          <w:szCs w:val="22"/>
        </w:rPr>
        <w:t xml:space="preserve"> ķīmiskajā rūpniecīb</w:t>
      </w:r>
      <w:r w:rsidRPr="005511A7">
        <w:rPr>
          <w:rFonts w:ascii="Calibri" w:hAnsi="Calibri" w:cs="Calibri"/>
          <w:color w:val="000000"/>
          <w:sz w:val="20"/>
          <w:szCs w:val="22"/>
        </w:rPr>
        <w:t>ā.</w:t>
      </w:r>
    </w:p>
    <w:p w14:paraId="632D8000" w14:textId="77777777" w:rsidR="00D84F0D" w:rsidRPr="005511A7" w:rsidRDefault="00D60A79" w:rsidP="00D84F0D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bookmarkStart w:id="0" w:name="_Hlk76972924"/>
      <w:bookmarkStart w:id="1" w:name="_Hlk76975046"/>
      <w:r w:rsidRPr="005511A7">
        <w:rPr>
          <w:rFonts w:ascii="Calibri" w:hAnsi="Calibri" w:cs="Calibri"/>
          <w:sz w:val="20"/>
          <w:szCs w:val="22"/>
        </w:rPr>
        <w:t xml:space="preserve">Vispirms </w:t>
      </w:r>
      <w:r w:rsidR="00E83241" w:rsidRPr="005511A7">
        <w:rPr>
          <w:rFonts w:ascii="Calibri" w:hAnsi="Calibri" w:cs="Calibri"/>
          <w:sz w:val="20"/>
          <w:szCs w:val="22"/>
        </w:rPr>
        <w:t>enerģijas galalietotājus sadala dabasgāzes patēriņa grupās, balstoties uz galalietotāju dabasgāzes patēriņu iepriekšējā gadā.</w:t>
      </w:r>
    </w:p>
    <w:p w14:paraId="63945917" w14:textId="77777777" w:rsidR="00D84F0D" w:rsidRPr="005511A7" w:rsidRDefault="00D84F0D" w:rsidP="00396E50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bookmarkStart w:id="2" w:name="_Hlk76980070"/>
      <w:r w:rsidRPr="005511A7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1176E1" w:rsidRPr="005511A7">
        <w:rPr>
          <w:rFonts w:ascii="Calibri" w:hAnsi="Calibri" w:cs="Calibri"/>
          <w:b/>
          <w:color w:val="000000"/>
          <w:sz w:val="20"/>
          <w:szCs w:val="22"/>
        </w:rPr>
        <w:t xml:space="preserve">1.–6. </w:t>
      </w:r>
      <w:r w:rsidRPr="005511A7">
        <w:rPr>
          <w:rFonts w:ascii="Calibri" w:hAnsi="Calibri" w:cs="Calibri"/>
          <w:b/>
          <w:bCs/>
          <w:sz w:val="20"/>
          <w:szCs w:val="22"/>
        </w:rPr>
        <w:t xml:space="preserve">tabulas 1. </w:t>
      </w:r>
      <w:bookmarkEnd w:id="0"/>
      <w:r w:rsidRPr="005511A7">
        <w:rPr>
          <w:rFonts w:ascii="Calibri" w:hAnsi="Calibri" w:cs="Calibri"/>
          <w:b/>
          <w:bCs/>
          <w:sz w:val="20"/>
          <w:szCs w:val="22"/>
        </w:rPr>
        <w:t>ail</w:t>
      </w:r>
      <w:r w:rsidR="005C793C" w:rsidRPr="005511A7">
        <w:rPr>
          <w:rFonts w:ascii="Calibri" w:hAnsi="Calibri" w:cs="Calibri"/>
          <w:b/>
          <w:bCs/>
          <w:sz w:val="20"/>
          <w:szCs w:val="22"/>
        </w:rPr>
        <w:t>ē</w:t>
      </w:r>
      <w:r w:rsidR="00396E50" w:rsidRPr="005511A7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972B4E" w:rsidRPr="005511A7">
        <w:rPr>
          <w:rFonts w:ascii="Calibri" w:hAnsi="Calibri" w:cs="Calibri"/>
          <w:b/>
          <w:bCs/>
          <w:sz w:val="20"/>
          <w:szCs w:val="22"/>
        </w:rPr>
        <w:t>k</w:t>
      </w:r>
      <w:r w:rsidRPr="005511A7">
        <w:rPr>
          <w:rFonts w:ascii="Calibri" w:hAnsi="Calibri" w:cs="Calibri"/>
          <w:b/>
          <w:bCs/>
          <w:sz w:val="20"/>
          <w:szCs w:val="22"/>
        </w:rPr>
        <w:t>opējo dabasgāzes patēriņu</w:t>
      </w:r>
      <w:r w:rsidR="00396E50" w:rsidRPr="005511A7">
        <w:rPr>
          <w:rFonts w:ascii="Calibri" w:hAnsi="Calibri" w:cs="Calibri"/>
          <w:b/>
          <w:bCs/>
          <w:sz w:val="20"/>
          <w:szCs w:val="22"/>
        </w:rPr>
        <w:t xml:space="preserve"> </w:t>
      </w:r>
      <w:r w:rsidRPr="005511A7">
        <w:rPr>
          <w:rFonts w:ascii="Calibri" w:hAnsi="Calibri" w:cs="Calibri"/>
          <w:sz w:val="20"/>
          <w:szCs w:val="22"/>
        </w:rPr>
        <w:t>galalietotājiem, kas nav mājsaimniecības</w:t>
      </w:r>
      <w:r w:rsidR="00396E50" w:rsidRPr="005511A7">
        <w:rPr>
          <w:rFonts w:ascii="Calibri" w:hAnsi="Calibri" w:cs="Calibri"/>
          <w:sz w:val="20"/>
          <w:szCs w:val="22"/>
        </w:rPr>
        <w:t>,</w:t>
      </w:r>
      <w:r w:rsidRPr="005511A7">
        <w:rPr>
          <w:rFonts w:ascii="Calibri" w:hAnsi="Calibri" w:cs="Calibri"/>
          <w:sz w:val="20"/>
          <w:szCs w:val="22"/>
        </w:rPr>
        <w:t xml:space="preserve"> grupē pēc klientu rēķiniem</w:t>
      </w:r>
      <w:r w:rsidR="00763A72" w:rsidRPr="005511A7">
        <w:rPr>
          <w:rFonts w:ascii="Calibri" w:hAnsi="Calibri" w:cs="Calibri"/>
          <w:sz w:val="20"/>
          <w:szCs w:val="22"/>
        </w:rPr>
        <w:t>. P</w:t>
      </w:r>
      <w:r w:rsidRPr="005511A7">
        <w:rPr>
          <w:rFonts w:ascii="Calibri" w:hAnsi="Calibri" w:cs="Calibri"/>
          <w:sz w:val="20"/>
          <w:szCs w:val="22"/>
        </w:rPr>
        <w:t>iemēr</w:t>
      </w:r>
      <w:bookmarkEnd w:id="1"/>
      <w:r w:rsidR="00972B4E" w:rsidRPr="005511A7">
        <w:rPr>
          <w:rFonts w:ascii="Calibri" w:hAnsi="Calibri" w:cs="Calibri"/>
          <w:sz w:val="20"/>
          <w:szCs w:val="22"/>
        </w:rPr>
        <w:t>am</w:t>
      </w:r>
      <w:r w:rsidRPr="005511A7">
        <w:rPr>
          <w:rFonts w:ascii="Calibri" w:hAnsi="Calibri" w:cs="Calibri"/>
          <w:sz w:val="20"/>
          <w:szCs w:val="22"/>
        </w:rPr>
        <w:t>:</w:t>
      </w:r>
    </w:p>
    <w:p w14:paraId="4D2AA012" w14:textId="77777777" w:rsidR="006353C3" w:rsidRPr="005511A7" w:rsidRDefault="006353C3" w:rsidP="006353C3">
      <w:pPr>
        <w:numPr>
          <w:ilvl w:val="0"/>
          <w:numId w:val="28"/>
        </w:numPr>
        <w:spacing w:before="240" w:after="120" w:line="276" w:lineRule="auto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sz w:val="20"/>
          <w:szCs w:val="22"/>
        </w:rPr>
        <w:t>ja uzņēmumam ir 2 objekti ar vienādu dabasgāzes tarifu un izrakstīts 1 rēķins, tad kopējo dabasgāzes patēriņu iekļauj vienā grupā;</w:t>
      </w:r>
    </w:p>
    <w:p w14:paraId="774BAEC6" w14:textId="77777777" w:rsidR="006353C3" w:rsidRPr="005511A7" w:rsidRDefault="006353C3" w:rsidP="006353C3">
      <w:pPr>
        <w:numPr>
          <w:ilvl w:val="0"/>
          <w:numId w:val="28"/>
        </w:numPr>
        <w:spacing w:before="240" w:after="120" w:line="276" w:lineRule="auto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sz w:val="20"/>
          <w:szCs w:val="22"/>
        </w:rPr>
        <w:t>ja uzņēmumam ir 2 objekti ar atšķirīgu dabasgāzes tarifu (piem</w:t>
      </w:r>
      <w:r w:rsidR="00972B4E" w:rsidRPr="005511A7">
        <w:rPr>
          <w:rFonts w:ascii="Calibri" w:hAnsi="Calibri" w:cs="Calibri"/>
          <w:sz w:val="20"/>
          <w:szCs w:val="22"/>
        </w:rPr>
        <w:t>ēram</w:t>
      </w:r>
      <w:r w:rsidRPr="005511A7">
        <w:rPr>
          <w:rFonts w:ascii="Calibri" w:hAnsi="Calibri" w:cs="Calibri"/>
          <w:sz w:val="20"/>
          <w:szCs w:val="22"/>
        </w:rPr>
        <w:t>, rūpnīca un noliktava) un izrakstīti 2 rēķini, tad katra rēķina dabasgāzes patēriņu atsevišķi iekļauj atbilstošajā grupā.</w:t>
      </w:r>
    </w:p>
    <w:bookmarkEnd w:id="2"/>
    <w:p w14:paraId="2D7CD2C6" w14:textId="77777777" w:rsidR="006D2119" w:rsidRPr="005511A7" w:rsidRDefault="006D2119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1.–6. </w:t>
      </w:r>
      <w:r w:rsidR="00B81EF8" w:rsidRPr="005511A7">
        <w:rPr>
          <w:rFonts w:ascii="Calibri" w:hAnsi="Calibri" w:cs="Calibri"/>
          <w:b/>
          <w:color w:val="000000"/>
          <w:sz w:val="20"/>
          <w:szCs w:val="22"/>
        </w:rPr>
        <w:t>tabulā</w:t>
      </w:r>
      <w:r w:rsidR="00B81EF8" w:rsidRPr="005511A7">
        <w:rPr>
          <w:rFonts w:ascii="Calibri" w:hAnsi="Calibri" w:cs="Calibri"/>
          <w:color w:val="000000"/>
          <w:sz w:val="20"/>
          <w:szCs w:val="22"/>
        </w:rPr>
        <w:t xml:space="preserve"> </w:t>
      </w:r>
      <w:r w:rsidR="00972B4E" w:rsidRPr="005511A7">
        <w:rPr>
          <w:rFonts w:ascii="Calibri" w:hAnsi="Calibri" w:cs="Calibri"/>
          <w:color w:val="000000"/>
          <w:sz w:val="20"/>
          <w:szCs w:val="22"/>
        </w:rPr>
        <w:t>d</w:t>
      </w:r>
      <w:r w:rsidR="00A27386" w:rsidRPr="005511A7">
        <w:rPr>
          <w:rFonts w:ascii="Calibri" w:hAnsi="Calibri" w:cs="Calibri"/>
          <w:color w:val="000000"/>
          <w:sz w:val="20"/>
          <w:szCs w:val="22"/>
        </w:rPr>
        <w:t xml:space="preserve">abasgāzes cenas jānorāda </w:t>
      </w:r>
      <w:proofErr w:type="spellStart"/>
      <w:r w:rsidR="00A27386" w:rsidRPr="005511A7">
        <w:rPr>
          <w:rFonts w:ascii="Calibri" w:hAnsi="Calibri" w:cs="Calibri"/>
          <w:i/>
          <w:color w:val="000000"/>
          <w:sz w:val="20"/>
          <w:szCs w:val="22"/>
        </w:rPr>
        <w:t>euro</w:t>
      </w:r>
      <w:proofErr w:type="spellEnd"/>
      <w:r w:rsidR="00A27386" w:rsidRPr="005511A7">
        <w:rPr>
          <w:rFonts w:ascii="Calibri" w:hAnsi="Calibri" w:cs="Calibri"/>
          <w:color w:val="000000"/>
          <w:sz w:val="20"/>
          <w:szCs w:val="22"/>
        </w:rPr>
        <w:t xml:space="preserve"> par </w:t>
      </w:r>
      <w:proofErr w:type="spellStart"/>
      <w:r w:rsidR="00A27386" w:rsidRPr="005511A7">
        <w:rPr>
          <w:rFonts w:ascii="Calibri" w:hAnsi="Calibri" w:cs="Calibri"/>
          <w:color w:val="000000"/>
          <w:sz w:val="20"/>
          <w:szCs w:val="22"/>
        </w:rPr>
        <w:t>gigadžoulu</w:t>
      </w:r>
      <w:proofErr w:type="spellEnd"/>
      <w:r w:rsidR="00A27386" w:rsidRPr="005511A7">
        <w:rPr>
          <w:rFonts w:ascii="Calibri" w:hAnsi="Calibri" w:cs="Calibri"/>
          <w:color w:val="000000"/>
          <w:sz w:val="20"/>
          <w:szCs w:val="22"/>
        </w:rPr>
        <w:t xml:space="preserve"> (GJ), pamatojoties uz augstāko siltumspēju. </w:t>
      </w:r>
      <w:r w:rsidR="00F7325E" w:rsidRPr="005511A7">
        <w:rPr>
          <w:rFonts w:ascii="Calibri" w:hAnsi="Calibri" w:cs="Calibri"/>
          <w:color w:val="000000"/>
          <w:sz w:val="20"/>
          <w:szCs w:val="22"/>
        </w:rPr>
        <w:t>Viena megavatstunda (</w:t>
      </w:r>
      <w:proofErr w:type="spellStart"/>
      <w:r w:rsidR="00F7325E" w:rsidRPr="005511A7">
        <w:rPr>
          <w:rFonts w:ascii="Calibri" w:hAnsi="Calibri" w:cs="Calibri"/>
          <w:color w:val="000000"/>
          <w:sz w:val="20"/>
          <w:szCs w:val="22"/>
        </w:rPr>
        <w:t>MWh</w:t>
      </w:r>
      <w:proofErr w:type="spellEnd"/>
      <w:r w:rsidR="00F7325E" w:rsidRPr="005511A7">
        <w:rPr>
          <w:rFonts w:ascii="Calibri" w:hAnsi="Calibri" w:cs="Calibri"/>
          <w:color w:val="000000"/>
          <w:sz w:val="20"/>
          <w:szCs w:val="22"/>
        </w:rPr>
        <w:t xml:space="preserve">) ir 3,6 </w:t>
      </w:r>
      <w:proofErr w:type="spellStart"/>
      <w:r w:rsidR="00F7325E" w:rsidRPr="005511A7">
        <w:rPr>
          <w:rFonts w:ascii="Calibri" w:hAnsi="Calibri" w:cs="Calibri"/>
          <w:color w:val="000000"/>
          <w:sz w:val="20"/>
          <w:szCs w:val="22"/>
        </w:rPr>
        <w:t>gigadžouli</w:t>
      </w:r>
      <w:proofErr w:type="spellEnd"/>
      <w:r w:rsidR="00F7325E" w:rsidRPr="005511A7">
        <w:rPr>
          <w:rFonts w:ascii="Calibri" w:hAnsi="Calibri" w:cs="Calibri"/>
          <w:color w:val="000000"/>
          <w:sz w:val="20"/>
          <w:szCs w:val="22"/>
        </w:rPr>
        <w:t xml:space="preserve"> (GJ). </w:t>
      </w:r>
      <w:r w:rsidR="008B34A7" w:rsidRPr="005511A7">
        <w:rPr>
          <w:rFonts w:ascii="Calibri" w:hAnsi="Calibri" w:cs="Calibri"/>
          <w:sz w:val="20"/>
          <w:szCs w:val="22"/>
        </w:rPr>
        <w:t>Lai pār</w:t>
      </w:r>
      <w:r w:rsidR="00763A72" w:rsidRPr="005511A7">
        <w:rPr>
          <w:rFonts w:ascii="Calibri" w:hAnsi="Calibri" w:cs="Calibri"/>
          <w:sz w:val="20"/>
          <w:szCs w:val="22"/>
        </w:rPr>
        <w:t xml:space="preserve">veidotu </w:t>
      </w:r>
      <w:proofErr w:type="spellStart"/>
      <w:r w:rsidR="007C0EA2" w:rsidRPr="005511A7">
        <w:rPr>
          <w:rFonts w:ascii="Calibri" w:hAnsi="Calibri" w:cs="Calibri"/>
          <w:sz w:val="20"/>
          <w:szCs w:val="22"/>
        </w:rPr>
        <w:t>euro</w:t>
      </w:r>
      <w:proofErr w:type="spellEnd"/>
      <w:r w:rsidR="007C0EA2" w:rsidRPr="005511A7">
        <w:rPr>
          <w:rFonts w:ascii="Calibri" w:hAnsi="Calibri" w:cs="Calibri"/>
          <w:sz w:val="20"/>
          <w:szCs w:val="22"/>
        </w:rPr>
        <w:t>/</w:t>
      </w:r>
      <w:proofErr w:type="spellStart"/>
      <w:r w:rsidR="008B34A7" w:rsidRPr="005511A7">
        <w:rPr>
          <w:rFonts w:ascii="Calibri" w:hAnsi="Calibri" w:cs="Calibri"/>
          <w:sz w:val="20"/>
          <w:szCs w:val="22"/>
        </w:rPr>
        <w:t>MWh</w:t>
      </w:r>
      <w:proofErr w:type="spellEnd"/>
      <w:r w:rsidR="008B34A7" w:rsidRPr="005511A7">
        <w:rPr>
          <w:rFonts w:ascii="Calibri" w:hAnsi="Calibri" w:cs="Calibri"/>
          <w:sz w:val="20"/>
          <w:szCs w:val="22"/>
        </w:rPr>
        <w:t xml:space="preserve"> uz </w:t>
      </w:r>
      <w:proofErr w:type="spellStart"/>
      <w:r w:rsidR="007C0EA2" w:rsidRPr="005511A7">
        <w:rPr>
          <w:rFonts w:ascii="Calibri" w:hAnsi="Calibri" w:cs="Calibri"/>
          <w:sz w:val="20"/>
          <w:szCs w:val="22"/>
        </w:rPr>
        <w:t>euro</w:t>
      </w:r>
      <w:proofErr w:type="spellEnd"/>
      <w:r w:rsidR="007C0EA2" w:rsidRPr="005511A7">
        <w:rPr>
          <w:rFonts w:ascii="Calibri" w:hAnsi="Calibri" w:cs="Calibri"/>
          <w:sz w:val="20"/>
          <w:szCs w:val="22"/>
        </w:rPr>
        <w:t>/</w:t>
      </w:r>
      <w:r w:rsidR="008B34A7" w:rsidRPr="005511A7">
        <w:rPr>
          <w:rFonts w:ascii="Calibri" w:hAnsi="Calibri" w:cs="Calibri"/>
          <w:sz w:val="20"/>
          <w:szCs w:val="22"/>
        </w:rPr>
        <w:t xml:space="preserve">GJ, </w:t>
      </w:r>
      <w:proofErr w:type="spellStart"/>
      <w:r w:rsidR="007C0EA2" w:rsidRPr="005511A7">
        <w:rPr>
          <w:rFonts w:ascii="Calibri" w:hAnsi="Calibri" w:cs="Calibri"/>
          <w:sz w:val="20"/>
          <w:szCs w:val="22"/>
        </w:rPr>
        <w:t>euro</w:t>
      </w:r>
      <w:proofErr w:type="spellEnd"/>
      <w:r w:rsidR="007C0EA2" w:rsidRPr="005511A7">
        <w:rPr>
          <w:rFonts w:ascii="Calibri" w:hAnsi="Calibri" w:cs="Calibri"/>
          <w:sz w:val="20"/>
          <w:szCs w:val="22"/>
        </w:rPr>
        <w:t>/</w:t>
      </w:r>
      <w:proofErr w:type="spellStart"/>
      <w:r w:rsidR="008B34A7" w:rsidRPr="005511A7">
        <w:rPr>
          <w:rFonts w:ascii="Calibri" w:hAnsi="Calibri" w:cs="Calibri"/>
          <w:sz w:val="20"/>
          <w:szCs w:val="22"/>
        </w:rPr>
        <w:t>MWh</w:t>
      </w:r>
      <w:proofErr w:type="spellEnd"/>
      <w:r w:rsidR="008B34A7" w:rsidRPr="005511A7">
        <w:rPr>
          <w:rFonts w:ascii="Calibri" w:hAnsi="Calibri" w:cs="Calibri"/>
          <w:sz w:val="20"/>
          <w:szCs w:val="22"/>
        </w:rPr>
        <w:t xml:space="preserve"> </w:t>
      </w:r>
      <w:r w:rsidR="00821BEA" w:rsidRPr="005511A7">
        <w:rPr>
          <w:rFonts w:ascii="Calibri" w:hAnsi="Calibri" w:cs="Calibri"/>
          <w:sz w:val="20"/>
          <w:szCs w:val="22"/>
        </w:rPr>
        <w:t>dala</w:t>
      </w:r>
      <w:r w:rsidR="00821BEA" w:rsidRPr="005511A7">
        <w:rPr>
          <w:rFonts w:ascii="Calibri" w:hAnsi="Calibri" w:cs="Calibri"/>
          <w:color w:val="FF0000"/>
          <w:sz w:val="20"/>
          <w:szCs w:val="22"/>
        </w:rPr>
        <w:t xml:space="preserve"> </w:t>
      </w:r>
      <w:r w:rsidR="008B34A7" w:rsidRPr="005511A7">
        <w:rPr>
          <w:rFonts w:ascii="Calibri" w:hAnsi="Calibri" w:cs="Calibri"/>
          <w:sz w:val="20"/>
          <w:szCs w:val="22"/>
        </w:rPr>
        <w:t xml:space="preserve">ar </w:t>
      </w:r>
      <w:r w:rsidR="00763A72" w:rsidRPr="005511A7">
        <w:rPr>
          <w:rFonts w:ascii="Calibri" w:hAnsi="Calibri" w:cs="Calibri"/>
          <w:sz w:val="20"/>
          <w:szCs w:val="22"/>
        </w:rPr>
        <w:t xml:space="preserve">koeficientu </w:t>
      </w:r>
      <w:r w:rsidR="008B34A7" w:rsidRPr="005511A7">
        <w:rPr>
          <w:rFonts w:ascii="Calibri" w:hAnsi="Calibri" w:cs="Calibri"/>
          <w:sz w:val="20"/>
          <w:szCs w:val="22"/>
        </w:rPr>
        <w:t>3</w:t>
      </w:r>
      <w:r w:rsidR="00763A72" w:rsidRPr="005511A7">
        <w:rPr>
          <w:rFonts w:ascii="Calibri" w:hAnsi="Calibri" w:cs="Calibri"/>
          <w:sz w:val="20"/>
          <w:szCs w:val="22"/>
        </w:rPr>
        <w:t>.</w:t>
      </w:r>
      <w:r w:rsidR="008B34A7" w:rsidRPr="005511A7">
        <w:rPr>
          <w:rFonts w:ascii="Calibri" w:hAnsi="Calibri" w:cs="Calibri"/>
          <w:sz w:val="20"/>
          <w:szCs w:val="22"/>
        </w:rPr>
        <w:t>6.</w:t>
      </w:r>
      <w:r w:rsidR="00E713D4" w:rsidRPr="005511A7">
        <w:rPr>
          <w:rFonts w:ascii="Calibri" w:hAnsi="Calibri" w:cs="Calibri"/>
          <w:sz w:val="20"/>
          <w:szCs w:val="22"/>
        </w:rPr>
        <w:t xml:space="preserve"> </w:t>
      </w:r>
    </w:p>
    <w:p w14:paraId="28AEBEB0" w14:textId="77777777" w:rsidR="006D2119" w:rsidRPr="005511A7" w:rsidRDefault="00664C91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1. un </w:t>
      </w:r>
      <w:r w:rsidR="009B490B" w:rsidRPr="005511A7">
        <w:rPr>
          <w:rFonts w:ascii="Calibri" w:hAnsi="Calibri" w:cs="Calibri"/>
          <w:b/>
          <w:color w:val="000000"/>
          <w:sz w:val="20"/>
          <w:szCs w:val="22"/>
        </w:rPr>
        <w:t>4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>. tabulu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aizpilda komersanti, k</w:t>
      </w:r>
      <w:r w:rsidR="008377C3" w:rsidRPr="005511A7">
        <w:rPr>
          <w:rFonts w:ascii="Calibri" w:hAnsi="Calibri" w:cs="Calibri"/>
          <w:color w:val="000000"/>
          <w:sz w:val="20"/>
          <w:szCs w:val="22"/>
        </w:rPr>
        <w:t>as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nodarbojas ar </w:t>
      </w:r>
      <w:r w:rsidRPr="005511A7">
        <w:rPr>
          <w:rFonts w:ascii="Calibri" w:hAnsi="Calibri" w:cs="Calibri"/>
          <w:sz w:val="20"/>
          <w:szCs w:val="22"/>
        </w:rPr>
        <w:t xml:space="preserve">dabasgāzes </w:t>
      </w:r>
      <w:r w:rsidR="00554AB0" w:rsidRPr="005511A7">
        <w:rPr>
          <w:rFonts w:ascii="Calibri" w:hAnsi="Calibri" w:cs="Calibri"/>
          <w:sz w:val="20"/>
          <w:szCs w:val="22"/>
        </w:rPr>
        <w:t>tirdzniecību</w:t>
      </w:r>
      <w:r w:rsidR="004C5763" w:rsidRPr="005511A7">
        <w:rPr>
          <w:rFonts w:ascii="Calibri" w:hAnsi="Calibri" w:cs="Calibri"/>
          <w:sz w:val="20"/>
          <w:szCs w:val="22"/>
        </w:rPr>
        <w:t xml:space="preserve">, </w:t>
      </w:r>
      <w:r w:rsidRPr="005511A7">
        <w:rPr>
          <w:rFonts w:ascii="Calibri" w:hAnsi="Calibri" w:cs="Calibri"/>
          <w:sz w:val="20"/>
          <w:szCs w:val="22"/>
        </w:rPr>
        <w:t>importu</w:t>
      </w:r>
      <w:r w:rsidR="008377C3" w:rsidRPr="005511A7">
        <w:rPr>
          <w:rFonts w:ascii="Calibri" w:hAnsi="Calibri" w:cs="Calibri"/>
          <w:sz w:val="20"/>
          <w:szCs w:val="22"/>
        </w:rPr>
        <w:t xml:space="preserve"> un/vai uzglabāšanu</w:t>
      </w:r>
      <w:r w:rsidRPr="005511A7">
        <w:rPr>
          <w:rFonts w:ascii="Calibri" w:hAnsi="Calibri" w:cs="Calibri"/>
          <w:sz w:val="20"/>
          <w:szCs w:val="22"/>
        </w:rPr>
        <w:t xml:space="preserve">. </w:t>
      </w:r>
    </w:p>
    <w:p w14:paraId="52D627B9" w14:textId="77777777" w:rsidR="006D2119" w:rsidRPr="005511A7" w:rsidRDefault="006D2119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>1. un 4. tabulas 2. ail</w:t>
      </w:r>
      <w:r w:rsidR="00972B4E" w:rsidRPr="005511A7">
        <w:rPr>
          <w:rFonts w:ascii="Calibri" w:hAnsi="Calibri" w:cs="Calibri"/>
          <w:b/>
          <w:color w:val="000000"/>
          <w:sz w:val="20"/>
          <w:szCs w:val="22"/>
        </w:rPr>
        <w:t>ē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</w:t>
      </w:r>
      <w:r w:rsidR="00972B4E" w:rsidRPr="005511A7">
        <w:rPr>
          <w:rFonts w:ascii="Calibri" w:hAnsi="Calibri" w:cs="Calibri"/>
          <w:b/>
          <w:sz w:val="20"/>
          <w:szCs w:val="22"/>
        </w:rPr>
        <w:t>e</w:t>
      </w:r>
      <w:r w:rsidRPr="005511A7">
        <w:rPr>
          <w:rFonts w:ascii="Calibri" w:hAnsi="Calibri" w:cs="Calibri"/>
          <w:b/>
          <w:sz w:val="20"/>
          <w:szCs w:val="22"/>
        </w:rPr>
        <w:t>nerģijas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cena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ietver:</w:t>
      </w:r>
    </w:p>
    <w:p w14:paraId="7CBED07A" w14:textId="77777777" w:rsidR="006D2119" w:rsidRPr="005511A7" w:rsidRDefault="006D2119" w:rsidP="006D2119">
      <w:pPr>
        <w:numPr>
          <w:ilvl w:val="1"/>
          <w:numId w:val="20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 xml:space="preserve">dabasgāzes izejvielas cenu, ko maksā piegādātājs, vai dabasgāzes cenu pārvades sistēmas </w:t>
      </w:r>
      <w:proofErr w:type="spellStart"/>
      <w:r w:rsidRPr="005511A7">
        <w:rPr>
          <w:rFonts w:ascii="Calibri" w:hAnsi="Calibri" w:cs="Calibri"/>
          <w:color w:val="000000"/>
          <w:sz w:val="20"/>
          <w:szCs w:val="22"/>
        </w:rPr>
        <w:t>ievadpunktā</w:t>
      </w:r>
      <w:proofErr w:type="spellEnd"/>
      <w:r w:rsidRPr="005511A7">
        <w:rPr>
          <w:rFonts w:ascii="Calibri" w:hAnsi="Calibri" w:cs="Calibri"/>
          <w:color w:val="000000"/>
          <w:sz w:val="20"/>
          <w:szCs w:val="22"/>
        </w:rPr>
        <w:t>,</w:t>
      </w:r>
    </w:p>
    <w:p w14:paraId="3F50C438" w14:textId="77777777" w:rsidR="006D2119" w:rsidRPr="005511A7" w:rsidRDefault="006D2119" w:rsidP="006D2119">
      <w:pPr>
        <w:numPr>
          <w:ilvl w:val="1"/>
          <w:numId w:val="20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dabasgāzes uzglabāšanas izmaksas,</w:t>
      </w:r>
    </w:p>
    <w:p w14:paraId="18846167" w14:textId="77777777" w:rsidR="006D2119" w:rsidRPr="005511A7" w:rsidRDefault="006D2119" w:rsidP="006D2119">
      <w:pPr>
        <w:numPr>
          <w:ilvl w:val="1"/>
          <w:numId w:val="20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izmaksas, kas saistītas ar dabasgāzes pārdošanu galalietotājiem.</w:t>
      </w:r>
    </w:p>
    <w:p w14:paraId="299963B7" w14:textId="77777777" w:rsidR="00EA2C52" w:rsidRPr="005511A7" w:rsidRDefault="00A15619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Atsevišķi tiek izdalīta arī enerģijas cena bez uzglabāšanas izmaksām (</w:t>
      </w:r>
      <w:r w:rsidR="00404CE8" w:rsidRPr="005511A7">
        <w:rPr>
          <w:rFonts w:ascii="Calibri" w:hAnsi="Calibri" w:cs="Calibri"/>
          <w:b/>
          <w:color w:val="000000"/>
          <w:sz w:val="20"/>
          <w:szCs w:val="22"/>
        </w:rPr>
        <w:t>1. un 4. tabulas 3</w:t>
      </w:r>
      <w:r w:rsidR="00C44832" w:rsidRPr="005511A7">
        <w:rPr>
          <w:rFonts w:ascii="Calibri" w:hAnsi="Calibri" w:cs="Calibri"/>
          <w:b/>
          <w:color w:val="000000"/>
          <w:sz w:val="20"/>
          <w:szCs w:val="22"/>
        </w:rPr>
        <w:t>.</w:t>
      </w:r>
      <w:r w:rsidR="00404CE8" w:rsidRPr="005511A7">
        <w:rPr>
          <w:rFonts w:ascii="Calibri" w:hAnsi="Calibri" w:cs="Calibri"/>
          <w:b/>
          <w:color w:val="000000"/>
          <w:sz w:val="20"/>
          <w:szCs w:val="22"/>
        </w:rPr>
        <w:t xml:space="preserve"> </w:t>
      </w:r>
      <w:r w:rsidR="00EA2C52" w:rsidRPr="005511A7">
        <w:rPr>
          <w:rFonts w:ascii="Calibri" w:hAnsi="Calibri" w:cs="Calibri"/>
          <w:b/>
          <w:color w:val="000000"/>
          <w:sz w:val="20"/>
          <w:szCs w:val="22"/>
        </w:rPr>
        <w:t>aile</w:t>
      </w:r>
      <w:r w:rsidR="00404CE8" w:rsidRPr="005511A7">
        <w:rPr>
          <w:rFonts w:ascii="Calibri" w:hAnsi="Calibri" w:cs="Calibri"/>
          <w:color w:val="000000"/>
          <w:sz w:val="20"/>
          <w:szCs w:val="22"/>
        </w:rPr>
        <w:t xml:space="preserve">). </w:t>
      </w:r>
    </w:p>
    <w:p w14:paraId="7C933F44" w14:textId="77777777" w:rsidR="007919AD" w:rsidRPr="005511A7" w:rsidRDefault="008377C3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2. un </w:t>
      </w:r>
      <w:r w:rsidR="009B490B" w:rsidRPr="005511A7">
        <w:rPr>
          <w:rFonts w:ascii="Calibri" w:hAnsi="Calibri" w:cs="Calibri"/>
          <w:b/>
          <w:color w:val="000000"/>
          <w:sz w:val="20"/>
          <w:szCs w:val="22"/>
        </w:rPr>
        <w:t>5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>. tabulu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aizpilda komersanti, kas nodarbojas ar dabasgāzes </w:t>
      </w:r>
      <w:r w:rsidR="002B3CF5" w:rsidRPr="005511A7">
        <w:rPr>
          <w:rFonts w:ascii="Calibri" w:hAnsi="Calibri" w:cs="Calibri"/>
          <w:color w:val="000000"/>
          <w:sz w:val="20"/>
          <w:szCs w:val="22"/>
        </w:rPr>
        <w:t>pārvadi</w:t>
      </w:r>
      <w:r w:rsidR="00EA2C52" w:rsidRPr="005511A7">
        <w:rPr>
          <w:rFonts w:ascii="Calibri" w:hAnsi="Calibri" w:cs="Calibri"/>
          <w:color w:val="000000"/>
          <w:sz w:val="20"/>
          <w:szCs w:val="22"/>
        </w:rPr>
        <w:t>.</w:t>
      </w:r>
      <w:r w:rsidR="006B5E13" w:rsidRPr="005511A7">
        <w:rPr>
          <w:rFonts w:ascii="Calibri" w:hAnsi="Calibri" w:cs="Calibri"/>
          <w:color w:val="000000"/>
          <w:sz w:val="20"/>
          <w:szCs w:val="22"/>
        </w:rPr>
        <w:t xml:space="preserve"> </w:t>
      </w:r>
    </w:p>
    <w:p w14:paraId="37EF0119" w14:textId="77777777" w:rsidR="007919AD" w:rsidRPr="005511A7" w:rsidRDefault="007919AD" w:rsidP="006D2119">
      <w:pPr>
        <w:numPr>
          <w:ilvl w:val="0"/>
          <w:numId w:val="17"/>
        </w:numPr>
        <w:spacing w:before="240" w:after="120" w:line="276" w:lineRule="auto"/>
        <w:ind w:left="426" w:hanging="426"/>
        <w:jc w:val="both"/>
        <w:rPr>
          <w:rFonts w:ascii="Calibri" w:hAnsi="Calibri" w:cs="Calibri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>2. un 5. tabulas 2</w:t>
      </w:r>
      <w:r w:rsidR="00C44832" w:rsidRPr="005511A7">
        <w:rPr>
          <w:rFonts w:ascii="Calibri" w:hAnsi="Calibri" w:cs="Calibri"/>
          <w:b/>
          <w:color w:val="000000"/>
          <w:sz w:val="20"/>
          <w:szCs w:val="22"/>
        </w:rPr>
        <w:t>.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ail</w:t>
      </w:r>
      <w:r w:rsidR="00972B4E" w:rsidRPr="005511A7">
        <w:rPr>
          <w:rFonts w:ascii="Calibri" w:hAnsi="Calibri" w:cs="Calibri"/>
          <w:b/>
          <w:color w:val="000000"/>
          <w:sz w:val="20"/>
          <w:szCs w:val="22"/>
        </w:rPr>
        <w:t>ē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</w:t>
      </w:r>
      <w:r w:rsidR="00972B4E" w:rsidRPr="005511A7">
        <w:rPr>
          <w:rFonts w:ascii="Calibri" w:hAnsi="Calibri" w:cs="Calibri"/>
          <w:b/>
          <w:color w:val="000000"/>
          <w:sz w:val="20"/>
          <w:szCs w:val="22"/>
        </w:rPr>
        <w:t>p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>ārvades cena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ietver:</w:t>
      </w:r>
    </w:p>
    <w:p w14:paraId="6709FD69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pārvades tarifus,</w:t>
      </w:r>
    </w:p>
    <w:p w14:paraId="054BA37A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pārvades zudumus,</w:t>
      </w:r>
    </w:p>
    <w:p w14:paraId="41CB3C3D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tīklu izmaksas,</w:t>
      </w:r>
    </w:p>
    <w:p w14:paraId="2CD2BD7D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pēc</w:t>
      </w:r>
      <w:r w:rsidR="004B1209" w:rsidRPr="005511A7">
        <w:rPr>
          <w:rFonts w:ascii="Calibri" w:hAnsi="Calibri" w:cs="Calibri"/>
          <w:color w:val="000000"/>
          <w:sz w:val="20"/>
          <w:szCs w:val="22"/>
        </w:rPr>
        <w:t>pārdošanas pakalpojumu izmaksas,</w:t>
      </w:r>
    </w:p>
    <w:p w14:paraId="2BBC2945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sistēmas apkalpošanas izmaksas,</w:t>
      </w:r>
    </w:p>
    <w:p w14:paraId="6C881321" w14:textId="77777777" w:rsidR="007919AD" w:rsidRPr="005511A7" w:rsidRDefault="007919AD" w:rsidP="00C47244">
      <w:pPr>
        <w:numPr>
          <w:ilvl w:val="1"/>
          <w:numId w:val="23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skaitītāju īres un nolasīšanas izmaksas.</w:t>
      </w:r>
    </w:p>
    <w:p w14:paraId="3B52DBBD" w14:textId="77777777" w:rsidR="007919AD" w:rsidRPr="005511A7" w:rsidRDefault="009B490B" w:rsidP="00AF20C2">
      <w:pPr>
        <w:numPr>
          <w:ilvl w:val="0"/>
          <w:numId w:val="17"/>
        </w:numPr>
        <w:spacing w:before="240" w:after="120" w:line="276" w:lineRule="auto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>3. un 6. tabul</w:t>
      </w:r>
      <w:r w:rsidR="00C900CB" w:rsidRPr="005511A7">
        <w:rPr>
          <w:rFonts w:ascii="Calibri" w:hAnsi="Calibri" w:cs="Calibri"/>
          <w:b/>
          <w:color w:val="000000"/>
          <w:sz w:val="20"/>
          <w:szCs w:val="22"/>
        </w:rPr>
        <w:t>u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aizpilda komersanti, kas nodarbojas ar dabasgāzes </w:t>
      </w:r>
      <w:r w:rsidR="002B3CF5" w:rsidRPr="005511A7">
        <w:rPr>
          <w:rFonts w:ascii="Calibri" w:hAnsi="Calibri" w:cs="Calibri"/>
          <w:color w:val="000000"/>
          <w:sz w:val="20"/>
          <w:szCs w:val="22"/>
        </w:rPr>
        <w:t xml:space="preserve">sadali. </w:t>
      </w:r>
    </w:p>
    <w:p w14:paraId="74C4BA26" w14:textId="77777777" w:rsidR="008377C3" w:rsidRPr="005511A7" w:rsidRDefault="007919AD" w:rsidP="00C446E5">
      <w:pPr>
        <w:numPr>
          <w:ilvl w:val="0"/>
          <w:numId w:val="17"/>
        </w:numPr>
        <w:spacing w:before="240" w:after="120" w:line="276" w:lineRule="auto"/>
        <w:jc w:val="both"/>
        <w:rPr>
          <w:rFonts w:ascii="Calibri" w:hAnsi="Calibri" w:cs="Calibri"/>
          <w:b/>
          <w:color w:val="000000"/>
          <w:sz w:val="20"/>
          <w:szCs w:val="22"/>
        </w:rPr>
      </w:pPr>
      <w:r w:rsidRPr="005511A7">
        <w:rPr>
          <w:rFonts w:ascii="Calibri" w:hAnsi="Calibri" w:cs="Calibri"/>
          <w:b/>
          <w:color w:val="000000"/>
          <w:sz w:val="20"/>
          <w:szCs w:val="22"/>
        </w:rPr>
        <w:t>3. un 6. tabulas 2</w:t>
      </w:r>
      <w:r w:rsidR="00C44832" w:rsidRPr="005511A7">
        <w:rPr>
          <w:rFonts w:ascii="Calibri" w:hAnsi="Calibri" w:cs="Calibri"/>
          <w:b/>
          <w:color w:val="000000"/>
          <w:sz w:val="20"/>
          <w:szCs w:val="22"/>
        </w:rPr>
        <w:t>.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ail</w:t>
      </w:r>
      <w:r w:rsidR="00972B4E" w:rsidRPr="005511A7">
        <w:rPr>
          <w:rFonts w:ascii="Calibri" w:hAnsi="Calibri" w:cs="Calibri"/>
          <w:b/>
          <w:color w:val="000000"/>
          <w:sz w:val="20"/>
          <w:szCs w:val="22"/>
        </w:rPr>
        <w:t>ē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 xml:space="preserve"> </w:t>
      </w:r>
      <w:r w:rsidR="00972B4E" w:rsidRPr="005511A7">
        <w:rPr>
          <w:rFonts w:ascii="Calibri" w:hAnsi="Calibri" w:cs="Calibri"/>
          <w:b/>
          <w:color w:val="000000"/>
          <w:sz w:val="20"/>
          <w:szCs w:val="22"/>
        </w:rPr>
        <w:t>s</w:t>
      </w:r>
      <w:r w:rsidRPr="005511A7">
        <w:rPr>
          <w:rFonts w:ascii="Calibri" w:hAnsi="Calibri" w:cs="Calibri"/>
          <w:b/>
          <w:color w:val="000000"/>
          <w:sz w:val="20"/>
          <w:szCs w:val="22"/>
        </w:rPr>
        <w:t>adales cena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</w:t>
      </w:r>
      <w:r w:rsidR="002B3CF5" w:rsidRPr="005511A7">
        <w:rPr>
          <w:rFonts w:ascii="Calibri" w:hAnsi="Calibri" w:cs="Calibri"/>
          <w:color w:val="000000"/>
          <w:sz w:val="20"/>
          <w:szCs w:val="22"/>
        </w:rPr>
        <w:t>ietver:</w:t>
      </w:r>
    </w:p>
    <w:p w14:paraId="3A263180" w14:textId="77777777" w:rsidR="002B3CF5" w:rsidRPr="005511A7" w:rsidRDefault="002B3CF5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sadales tarifus,</w:t>
      </w:r>
    </w:p>
    <w:p w14:paraId="6645D257" w14:textId="77777777" w:rsidR="002B3CF5" w:rsidRPr="005511A7" w:rsidRDefault="00140706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 xml:space="preserve">sadales </w:t>
      </w:r>
      <w:r w:rsidR="002B3CF5" w:rsidRPr="005511A7">
        <w:rPr>
          <w:rFonts w:ascii="Calibri" w:hAnsi="Calibri" w:cs="Calibri"/>
          <w:color w:val="000000"/>
          <w:sz w:val="20"/>
          <w:szCs w:val="22"/>
        </w:rPr>
        <w:t>zudumus,</w:t>
      </w:r>
    </w:p>
    <w:p w14:paraId="1FA34174" w14:textId="77777777" w:rsidR="002B3CF5" w:rsidRPr="005511A7" w:rsidRDefault="002B3CF5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tīklu izmaksas,</w:t>
      </w:r>
    </w:p>
    <w:p w14:paraId="5512BD8E" w14:textId="77777777" w:rsidR="002B3CF5" w:rsidRPr="005511A7" w:rsidRDefault="002B3CF5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pēc</w:t>
      </w:r>
      <w:r w:rsidR="004B1209" w:rsidRPr="005511A7">
        <w:rPr>
          <w:rFonts w:ascii="Calibri" w:hAnsi="Calibri" w:cs="Calibri"/>
          <w:color w:val="000000"/>
          <w:sz w:val="20"/>
          <w:szCs w:val="22"/>
        </w:rPr>
        <w:t>pārdošanas pakalpojumu izmaksas,</w:t>
      </w:r>
    </w:p>
    <w:p w14:paraId="4AFED630" w14:textId="77777777" w:rsidR="002B3CF5" w:rsidRPr="005511A7" w:rsidRDefault="002B3CF5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sistēmas apkalpošanas izmaksas,</w:t>
      </w:r>
    </w:p>
    <w:p w14:paraId="2D6BD4F7" w14:textId="77777777" w:rsidR="00EA2C52" w:rsidRPr="005511A7" w:rsidRDefault="002B3CF5" w:rsidP="00C47244">
      <w:pPr>
        <w:numPr>
          <w:ilvl w:val="1"/>
          <w:numId w:val="21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skaitītāju īres un nolasīšanas izmaksas.</w:t>
      </w:r>
    </w:p>
    <w:p w14:paraId="1CD5E64B" w14:textId="77777777" w:rsidR="00EA2C52" w:rsidRPr="005511A7" w:rsidRDefault="002B3CF5" w:rsidP="00D60A79">
      <w:pPr>
        <w:numPr>
          <w:ilvl w:val="0"/>
          <w:numId w:val="17"/>
        </w:numPr>
        <w:spacing w:before="240" w:after="120" w:line="276" w:lineRule="auto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Komersantiem jānorāda nodokļ</w:t>
      </w:r>
      <w:r w:rsidR="00B81EF8" w:rsidRPr="005511A7">
        <w:rPr>
          <w:rFonts w:ascii="Calibri" w:hAnsi="Calibri" w:cs="Calibri"/>
          <w:color w:val="000000"/>
          <w:sz w:val="20"/>
          <w:szCs w:val="22"/>
        </w:rPr>
        <w:t>i, nodevas</w:t>
      </w:r>
      <w:r w:rsidR="00FE5B46" w:rsidRPr="005511A7">
        <w:rPr>
          <w:rFonts w:ascii="Calibri" w:hAnsi="Calibri" w:cs="Calibri"/>
          <w:color w:val="000000"/>
          <w:sz w:val="20"/>
          <w:szCs w:val="22"/>
        </w:rPr>
        <w:t xml:space="preserve"> un maksājumi</w:t>
      </w:r>
      <w:r w:rsidRPr="005511A7">
        <w:rPr>
          <w:rFonts w:ascii="Calibri" w:hAnsi="Calibri" w:cs="Calibri"/>
          <w:color w:val="000000"/>
          <w:sz w:val="20"/>
          <w:szCs w:val="22"/>
        </w:rPr>
        <w:t>, kas tiek iekļauti dabasgāze</w:t>
      </w:r>
      <w:r w:rsidR="00172E42" w:rsidRPr="005511A7">
        <w:rPr>
          <w:rFonts w:ascii="Calibri" w:hAnsi="Calibri" w:cs="Calibri"/>
          <w:color w:val="000000"/>
          <w:sz w:val="20"/>
          <w:szCs w:val="22"/>
        </w:rPr>
        <w:t>s gala tarifā. Nodokļi, nodevas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un maksājumi ietver:</w:t>
      </w:r>
    </w:p>
    <w:p w14:paraId="54F08790" w14:textId="41A13FA9" w:rsidR="00EA2C52" w:rsidRPr="005511A7" w:rsidRDefault="00DD43D1" w:rsidP="00C47244">
      <w:pPr>
        <w:numPr>
          <w:ilvl w:val="1"/>
          <w:numId w:val="22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dabasgāzes akcīzes nodokli</w:t>
      </w:r>
      <w:r w:rsidR="0028637B" w:rsidRPr="005511A7">
        <w:rPr>
          <w:rFonts w:ascii="Calibri" w:hAnsi="Calibri" w:cs="Calibri"/>
          <w:color w:val="000000"/>
          <w:sz w:val="20"/>
          <w:szCs w:val="22"/>
        </w:rPr>
        <w:t xml:space="preserve"> saskaņā ar Ministru </w:t>
      </w:r>
      <w:r w:rsidR="00CF6968" w:rsidRPr="005511A7">
        <w:rPr>
          <w:rFonts w:ascii="Calibri" w:hAnsi="Calibri" w:cs="Calibri"/>
          <w:color w:val="000000"/>
          <w:sz w:val="20"/>
          <w:szCs w:val="22"/>
        </w:rPr>
        <w:t xml:space="preserve">kabineta </w:t>
      </w:r>
      <w:r w:rsidR="00B72E2F">
        <w:rPr>
          <w:rFonts w:ascii="Calibri" w:hAnsi="Calibri" w:cs="Calibri"/>
          <w:color w:val="000000"/>
          <w:sz w:val="20"/>
          <w:szCs w:val="22"/>
        </w:rPr>
        <w:t xml:space="preserve">2017. gada 4. aprīļa </w:t>
      </w:r>
      <w:r w:rsidR="0028637B" w:rsidRPr="005511A7">
        <w:rPr>
          <w:rFonts w:ascii="Calibri" w:hAnsi="Calibri" w:cs="Calibri"/>
          <w:color w:val="000000"/>
          <w:sz w:val="20"/>
          <w:szCs w:val="22"/>
        </w:rPr>
        <w:t xml:space="preserve">noteikumiem </w:t>
      </w:r>
      <w:r w:rsidR="008B34A7" w:rsidRPr="005511A7">
        <w:rPr>
          <w:rFonts w:ascii="Calibri" w:hAnsi="Calibri" w:cs="Calibri"/>
          <w:color w:val="000000"/>
          <w:sz w:val="20"/>
          <w:szCs w:val="22"/>
        </w:rPr>
        <w:t xml:space="preserve">Nr. 199 </w:t>
      </w:r>
      <w:r w:rsidR="00B72E2F">
        <w:rPr>
          <w:rFonts w:ascii="Calibri" w:hAnsi="Calibri" w:cs="Calibri"/>
          <w:color w:val="000000"/>
          <w:sz w:val="20"/>
          <w:szCs w:val="22"/>
        </w:rPr>
        <w:t>“</w:t>
      </w:r>
      <w:r w:rsidR="00B72E2F" w:rsidRPr="00B72E2F">
        <w:rPr>
          <w:rFonts w:ascii="Calibri" w:hAnsi="Calibri" w:cs="Calibri"/>
          <w:color w:val="000000"/>
          <w:sz w:val="20"/>
          <w:szCs w:val="22"/>
        </w:rPr>
        <w:t>Noteikumi par dabasgāzes apriti un akcīzes nodokļa piemērošanas kārtību</w:t>
      </w:r>
      <w:r w:rsidR="00B72E2F">
        <w:rPr>
          <w:rFonts w:ascii="Calibri" w:hAnsi="Calibri" w:cs="Calibri"/>
          <w:color w:val="000000"/>
          <w:sz w:val="20"/>
          <w:szCs w:val="22"/>
        </w:rPr>
        <w:t>”;</w:t>
      </w:r>
    </w:p>
    <w:p w14:paraId="2A8D819F" w14:textId="59E6D7C2" w:rsidR="00EA2C52" w:rsidRPr="005511A7" w:rsidRDefault="00DD43D1" w:rsidP="00C47244">
      <w:pPr>
        <w:numPr>
          <w:ilvl w:val="1"/>
          <w:numId w:val="22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regulēšanas nodevas maksājumus</w:t>
      </w:r>
      <w:r w:rsidR="0028637B" w:rsidRPr="005511A7">
        <w:rPr>
          <w:rFonts w:ascii="Calibri" w:hAnsi="Calibri" w:cs="Calibri"/>
          <w:color w:val="000000"/>
          <w:sz w:val="20"/>
          <w:szCs w:val="22"/>
        </w:rPr>
        <w:t xml:space="preserve"> saskaņā ar </w:t>
      </w:r>
      <w:bookmarkStart w:id="3" w:name="_Hlk77004268"/>
      <w:r w:rsidR="000145C2" w:rsidRPr="005511A7">
        <w:rPr>
          <w:rFonts w:ascii="Calibri" w:hAnsi="Calibri" w:cs="Calibri"/>
          <w:color w:val="000000"/>
          <w:sz w:val="20"/>
          <w:szCs w:val="22"/>
        </w:rPr>
        <w:t xml:space="preserve">likumu </w:t>
      </w:r>
      <w:r w:rsidR="008B34A7" w:rsidRPr="005511A7">
        <w:rPr>
          <w:rFonts w:ascii="Calibri" w:hAnsi="Calibri" w:cs="Calibri"/>
          <w:color w:val="000000"/>
          <w:sz w:val="20"/>
          <w:szCs w:val="22"/>
        </w:rPr>
        <w:t>Par sabiedrisko pakalpojumu regulatoriem</w:t>
      </w:r>
      <w:bookmarkEnd w:id="3"/>
      <w:r w:rsidR="008B34A7" w:rsidRPr="005511A7">
        <w:rPr>
          <w:rFonts w:ascii="Calibri" w:hAnsi="Calibri" w:cs="Calibri"/>
          <w:color w:val="000000"/>
          <w:sz w:val="20"/>
          <w:szCs w:val="22"/>
        </w:rPr>
        <w:t>;</w:t>
      </w:r>
    </w:p>
    <w:p w14:paraId="11B2703B" w14:textId="39547EDA" w:rsidR="00EA2C52" w:rsidRPr="005511A7" w:rsidRDefault="002B3CF5" w:rsidP="00C47244">
      <w:pPr>
        <w:numPr>
          <w:ilvl w:val="1"/>
          <w:numId w:val="22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pievienot</w:t>
      </w:r>
      <w:r w:rsidR="00484040" w:rsidRPr="005511A7">
        <w:rPr>
          <w:rFonts w:ascii="Calibri" w:hAnsi="Calibri" w:cs="Calibri"/>
          <w:color w:val="000000"/>
          <w:sz w:val="20"/>
          <w:szCs w:val="22"/>
        </w:rPr>
        <w:t>ās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vērtības nodokli (PVN)</w:t>
      </w:r>
      <w:r w:rsidR="00DC1A39" w:rsidRPr="005511A7">
        <w:rPr>
          <w:rFonts w:ascii="Calibri" w:hAnsi="Calibri" w:cs="Calibri"/>
          <w:color w:val="000000"/>
          <w:sz w:val="20"/>
          <w:szCs w:val="22"/>
        </w:rPr>
        <w:t xml:space="preserve"> saskaņā ar Pievienotās vērtības nodokļa likumu</w:t>
      </w:r>
      <w:r w:rsidR="008B34A7" w:rsidRPr="005511A7">
        <w:rPr>
          <w:rFonts w:ascii="Calibri" w:hAnsi="Calibri" w:cs="Calibri"/>
          <w:color w:val="000000"/>
          <w:sz w:val="20"/>
          <w:szCs w:val="22"/>
        </w:rPr>
        <w:t>;</w:t>
      </w:r>
    </w:p>
    <w:p w14:paraId="05883525" w14:textId="77777777" w:rsidR="00922E04" w:rsidRPr="005511A7" w:rsidRDefault="008B7C37" w:rsidP="00C47244">
      <w:pPr>
        <w:numPr>
          <w:ilvl w:val="1"/>
          <w:numId w:val="22"/>
        </w:numPr>
        <w:spacing w:line="276" w:lineRule="auto"/>
        <w:ind w:left="1134" w:hanging="283"/>
        <w:jc w:val="both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vis</w:t>
      </w:r>
      <w:r w:rsidR="00DD43D1" w:rsidRPr="005511A7">
        <w:rPr>
          <w:rFonts w:ascii="Calibri" w:hAnsi="Calibri" w:cs="Calibri"/>
          <w:color w:val="000000"/>
          <w:sz w:val="20"/>
          <w:szCs w:val="22"/>
        </w:rPr>
        <w:t>us</w:t>
      </w:r>
      <w:r w:rsidRPr="005511A7">
        <w:rPr>
          <w:rFonts w:ascii="Calibri" w:hAnsi="Calibri" w:cs="Calibri"/>
          <w:color w:val="000000"/>
          <w:sz w:val="20"/>
          <w:szCs w:val="22"/>
        </w:rPr>
        <w:t xml:space="preserve"> pārēj</w:t>
      </w:r>
      <w:r w:rsidR="00DD43D1" w:rsidRPr="005511A7">
        <w:rPr>
          <w:rFonts w:ascii="Calibri" w:hAnsi="Calibri" w:cs="Calibri"/>
          <w:color w:val="000000"/>
          <w:sz w:val="20"/>
          <w:szCs w:val="22"/>
        </w:rPr>
        <w:t>os nodokļus</w:t>
      </w:r>
      <w:r w:rsidRPr="005511A7">
        <w:rPr>
          <w:rFonts w:ascii="Calibri" w:hAnsi="Calibri" w:cs="Calibri"/>
          <w:color w:val="000000"/>
          <w:sz w:val="20"/>
          <w:szCs w:val="22"/>
        </w:rPr>
        <w:t>, nod</w:t>
      </w:r>
      <w:r w:rsidR="00172E42" w:rsidRPr="005511A7">
        <w:rPr>
          <w:rFonts w:ascii="Calibri" w:hAnsi="Calibri" w:cs="Calibri"/>
          <w:color w:val="000000"/>
          <w:sz w:val="20"/>
          <w:szCs w:val="22"/>
        </w:rPr>
        <w:t xml:space="preserve">evas </w:t>
      </w:r>
      <w:r w:rsidR="00DD43D1" w:rsidRPr="005511A7">
        <w:rPr>
          <w:rFonts w:ascii="Calibri" w:hAnsi="Calibri" w:cs="Calibri"/>
          <w:color w:val="000000"/>
          <w:sz w:val="20"/>
          <w:szCs w:val="22"/>
        </w:rPr>
        <w:t>un maksājumus</w:t>
      </w:r>
      <w:r w:rsidRPr="005511A7">
        <w:rPr>
          <w:rFonts w:ascii="Calibri" w:hAnsi="Calibri" w:cs="Calibri"/>
          <w:color w:val="000000"/>
          <w:sz w:val="20"/>
          <w:szCs w:val="22"/>
        </w:rPr>
        <w:t>, kas nav ietverti iepriekšējās kategorijās</w:t>
      </w:r>
      <w:r w:rsidR="00DD43D1" w:rsidRPr="005511A7">
        <w:rPr>
          <w:rFonts w:ascii="Calibri" w:hAnsi="Calibri" w:cs="Calibri"/>
          <w:color w:val="000000"/>
          <w:sz w:val="20"/>
          <w:szCs w:val="22"/>
        </w:rPr>
        <w:t xml:space="preserve">. </w:t>
      </w:r>
    </w:p>
    <w:p w14:paraId="556B7846" w14:textId="77777777" w:rsidR="00834808" w:rsidRPr="005511A7" w:rsidRDefault="00834808" w:rsidP="000F7C6A">
      <w:pPr>
        <w:spacing w:line="276" w:lineRule="auto"/>
        <w:jc w:val="both"/>
        <w:rPr>
          <w:rFonts w:ascii="Calibri" w:hAnsi="Calibri" w:cs="Calibri"/>
          <w:color w:val="000000"/>
          <w:sz w:val="20"/>
          <w:szCs w:val="22"/>
        </w:rPr>
      </w:pPr>
    </w:p>
    <w:p w14:paraId="16F1F93D" w14:textId="22759857" w:rsidR="00834808" w:rsidRDefault="00834808" w:rsidP="00834808">
      <w:pPr>
        <w:spacing w:line="276" w:lineRule="auto"/>
        <w:jc w:val="right"/>
        <w:rPr>
          <w:rFonts w:ascii="Calibri" w:hAnsi="Calibri" w:cs="Calibri"/>
          <w:color w:val="000000"/>
          <w:sz w:val="20"/>
          <w:szCs w:val="22"/>
        </w:rPr>
      </w:pPr>
      <w:r w:rsidRPr="005511A7">
        <w:rPr>
          <w:rFonts w:ascii="Calibri" w:hAnsi="Calibri" w:cs="Calibri"/>
          <w:color w:val="000000"/>
          <w:sz w:val="20"/>
          <w:szCs w:val="22"/>
        </w:rPr>
        <w:t>Vides un enerģētikas statistikas daļa</w:t>
      </w:r>
      <w:r w:rsidR="005511A7">
        <w:rPr>
          <w:rFonts w:ascii="Calibri" w:hAnsi="Calibri" w:cs="Calibri"/>
          <w:color w:val="000000"/>
          <w:sz w:val="20"/>
          <w:szCs w:val="22"/>
        </w:rPr>
        <w:t>”.</w:t>
      </w:r>
    </w:p>
    <w:p w14:paraId="5BF34A89" w14:textId="77777777" w:rsidR="001B503C" w:rsidRDefault="001B503C" w:rsidP="00834808">
      <w:pPr>
        <w:spacing w:line="276" w:lineRule="auto"/>
        <w:jc w:val="right"/>
        <w:rPr>
          <w:rFonts w:ascii="Calibri" w:hAnsi="Calibri" w:cs="Calibri"/>
          <w:color w:val="000000"/>
          <w:sz w:val="20"/>
          <w:szCs w:val="22"/>
        </w:rPr>
      </w:pPr>
    </w:p>
    <w:p w14:paraId="1F7F5E83" w14:textId="77777777" w:rsidR="00D95FF6" w:rsidRDefault="00D95FF6" w:rsidP="00834808">
      <w:pPr>
        <w:spacing w:line="276" w:lineRule="auto"/>
        <w:jc w:val="right"/>
        <w:rPr>
          <w:rFonts w:ascii="Calibri" w:hAnsi="Calibri" w:cs="Calibri"/>
          <w:color w:val="000000"/>
          <w:sz w:val="20"/>
          <w:szCs w:val="22"/>
        </w:rPr>
      </w:pPr>
    </w:p>
    <w:p w14:paraId="74597AEA" w14:textId="77777777" w:rsidR="00D95FF6" w:rsidRDefault="00D95FF6" w:rsidP="00834808">
      <w:pPr>
        <w:spacing w:line="276" w:lineRule="auto"/>
        <w:jc w:val="right"/>
        <w:rPr>
          <w:rFonts w:ascii="Calibri" w:hAnsi="Calibri" w:cs="Calibri"/>
          <w:color w:val="000000"/>
          <w:sz w:val="20"/>
          <w:szCs w:val="22"/>
        </w:rPr>
      </w:pPr>
    </w:p>
    <w:p w14:paraId="27CD4D1C" w14:textId="77777777" w:rsidR="00C47244" w:rsidRPr="00834808" w:rsidRDefault="00C47244" w:rsidP="00F85336">
      <w:pPr>
        <w:spacing w:line="276" w:lineRule="auto"/>
        <w:rPr>
          <w:rFonts w:ascii="Calibri" w:hAnsi="Calibri" w:cs="Calibri"/>
          <w:color w:val="000000"/>
          <w:sz w:val="20"/>
          <w:szCs w:val="22"/>
        </w:rPr>
        <w:sectPr w:rsidR="00C47244" w:rsidRPr="00834808" w:rsidSect="00500A0F">
          <w:type w:val="continuous"/>
          <w:pgSz w:w="11906" w:h="16838" w:code="9"/>
          <w:pgMar w:top="851" w:right="567" w:bottom="851" w:left="851" w:header="567" w:footer="567" w:gutter="0"/>
          <w:cols w:num="2" w:space="340"/>
          <w:titlePg/>
          <w:docGrid w:linePitch="360"/>
        </w:sectPr>
      </w:pPr>
    </w:p>
    <w:p w14:paraId="5C6DF6B9" w14:textId="77777777" w:rsidR="005511A7" w:rsidRDefault="005511A7" w:rsidP="005511A7">
      <w:pPr>
        <w:ind w:firstLine="360"/>
        <w:rPr>
          <w:bCs/>
          <w:color w:val="000000"/>
          <w:sz w:val="28"/>
          <w:szCs w:val="28"/>
        </w:rPr>
      </w:pPr>
    </w:p>
    <w:p w14:paraId="4F1ADE7A" w14:textId="07A4E83C" w:rsidR="005511A7" w:rsidRPr="001776F2" w:rsidRDefault="005511A7" w:rsidP="005511A7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54D5DF9C" w14:textId="77777777" w:rsidR="005511A7" w:rsidRPr="001776F2" w:rsidRDefault="005511A7" w:rsidP="005511A7">
      <w:pPr>
        <w:rPr>
          <w:sz w:val="28"/>
          <w:szCs w:val="28"/>
        </w:rPr>
      </w:pPr>
    </w:p>
    <w:p w14:paraId="2BF05617" w14:textId="77777777" w:rsidR="005511A7" w:rsidRPr="001776F2" w:rsidRDefault="005511A7" w:rsidP="005511A7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3E2371D8" w14:textId="77777777" w:rsidR="005511A7" w:rsidRPr="001776F2" w:rsidRDefault="005511A7" w:rsidP="005511A7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70D33BDD" w14:textId="77777777" w:rsidR="005511A7" w:rsidRPr="001776F2" w:rsidRDefault="005511A7" w:rsidP="005511A7">
      <w:pPr>
        <w:ind w:firstLine="360"/>
        <w:rPr>
          <w:bCs/>
          <w:color w:val="000000"/>
          <w:sz w:val="28"/>
          <w:szCs w:val="28"/>
        </w:rPr>
      </w:pPr>
    </w:p>
    <w:p w14:paraId="72AC89AA" w14:textId="77777777" w:rsidR="005511A7" w:rsidRPr="001776F2" w:rsidRDefault="005511A7" w:rsidP="005511A7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602A2CAD" w14:textId="77777777" w:rsidR="005511A7" w:rsidRPr="001776F2" w:rsidRDefault="005511A7" w:rsidP="005511A7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0A13E672" w14:textId="4D00D4AB" w:rsidR="00490E3C" w:rsidRPr="008E4808" w:rsidRDefault="00B72E2F" w:rsidP="005511A7">
      <w:pPr>
        <w:rPr>
          <w:rFonts w:ascii="Calibri" w:hAnsi="Calibri" w:cs="Calibri"/>
          <w:szCs w:val="24"/>
        </w:rPr>
      </w:pPr>
      <w:hyperlink r:id="rId15" w:history="1">
        <w:r w:rsidR="005511A7" w:rsidRPr="00A7730C">
          <w:rPr>
            <w:rStyle w:val="Hipersaite"/>
            <w:sz w:val="20"/>
          </w:rPr>
          <w:t>Guna.Pilina@csp.gov.lv</w:t>
        </w:r>
      </w:hyperlink>
    </w:p>
    <w:sectPr w:rsidR="00490E3C" w:rsidRPr="008E4808" w:rsidSect="003D4709">
      <w:footerReference w:type="even" r:id="rId16"/>
      <w:footerReference w:type="default" r:id="rId17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4EB07" w14:textId="77777777" w:rsidR="00904F4D" w:rsidRDefault="00904F4D">
      <w:r>
        <w:separator/>
      </w:r>
    </w:p>
  </w:endnote>
  <w:endnote w:type="continuationSeparator" w:id="0">
    <w:p w14:paraId="7AF1AD2C" w14:textId="77777777" w:rsidR="00904F4D" w:rsidRDefault="0090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ABC27" w14:textId="28AF118D" w:rsidR="000F7C6A" w:rsidRPr="003D4709" w:rsidRDefault="005511A7" w:rsidP="00B76E2B">
    <w:pPr>
      <w:pStyle w:val="Kjene"/>
      <w:tabs>
        <w:tab w:val="clear" w:pos="4153"/>
        <w:tab w:val="clear" w:pos="8306"/>
        <w:tab w:val="right" w:pos="15026"/>
      </w:tabs>
      <w:rPr>
        <w:rFonts w:ascii="Calibri" w:hAnsi="Calibri" w:cs="Calibri"/>
        <w:i/>
        <w:color w:val="244061"/>
        <w:sz w:val="20"/>
      </w:rPr>
    </w:pPr>
    <w:fldSimple w:instr=" FILENAME  \* MERGEFORMAT ">
      <w:r w:rsidRPr="001801F3">
        <w:t>EMNotp</w:t>
      </w:r>
      <w:r>
        <w:t>23</w:t>
      </w:r>
      <w:r w:rsidRPr="001801F3">
        <w:t>_</w:t>
      </w:r>
      <w:r>
        <w:t>150721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  <w:r w:rsidR="000F7C6A" w:rsidRPr="00726619">
      <w:rPr>
        <w:rFonts w:ascii="Calibri" w:hAnsi="Calibri" w:cs="Calibri"/>
        <w:noProof/>
        <w:color w:val="244061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9D67D" w14:textId="10EE7FF2" w:rsidR="009D5E8A" w:rsidRPr="009D5E8A" w:rsidRDefault="005511A7" w:rsidP="009D5E8A">
    <w:pPr>
      <w:pStyle w:val="Kjene"/>
      <w:tabs>
        <w:tab w:val="clear" w:pos="4153"/>
        <w:tab w:val="clear" w:pos="8306"/>
        <w:tab w:val="right" w:pos="15136"/>
      </w:tabs>
      <w:rPr>
        <w:rFonts w:ascii="Calibri" w:hAnsi="Calibri" w:cs="Calibri"/>
        <w:color w:val="244061"/>
        <w:sz w:val="20"/>
      </w:rPr>
    </w:pPr>
    <w:fldSimple w:instr=" FILENAME  \* MERGEFORMAT ">
      <w:r w:rsidRPr="001801F3">
        <w:t>EMNotp</w:t>
      </w:r>
      <w:r>
        <w:t>23</w:t>
      </w:r>
      <w:r w:rsidRPr="001801F3">
        <w:t>_</w:t>
      </w:r>
      <w:r>
        <w:t>150721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DB4E6" w14:textId="10A449E3" w:rsidR="005511A7" w:rsidRDefault="005511A7">
    <w:pPr>
      <w:pStyle w:val="Kjene"/>
    </w:pPr>
    <w:fldSimple w:instr=" FILENAME  \* MERGEFORMAT ">
      <w:r w:rsidRPr="001801F3">
        <w:t>EMNotp</w:t>
      </w:r>
      <w:r>
        <w:t>23</w:t>
      </w:r>
      <w:r w:rsidRPr="001801F3">
        <w:t>_</w:t>
      </w:r>
      <w:r>
        <w:t>150721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CF9A0" w14:textId="3E0C36AF" w:rsidR="00D178C3" w:rsidRPr="005511A7" w:rsidRDefault="005511A7" w:rsidP="005511A7">
    <w:pPr>
      <w:pStyle w:val="Kjene"/>
    </w:pPr>
    <w:fldSimple w:instr=" FILENAME  \* MERGEFORMAT ">
      <w:r w:rsidRPr="001801F3">
        <w:t>EMNotp</w:t>
      </w:r>
      <w:r>
        <w:t>23</w:t>
      </w:r>
      <w:r w:rsidRPr="001801F3">
        <w:t>_</w:t>
      </w:r>
      <w:r>
        <w:t>150721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B5CA5" w14:textId="5DF34A4A" w:rsidR="000F7C6A" w:rsidRPr="005511A7" w:rsidRDefault="005511A7" w:rsidP="005511A7">
    <w:pPr>
      <w:pStyle w:val="Kjene"/>
    </w:pPr>
    <w:fldSimple w:instr=" FILENAME  \* MERGEFORMAT ">
      <w:r w:rsidRPr="001801F3">
        <w:t>EMNotp</w:t>
      </w:r>
      <w:r>
        <w:t>23</w:t>
      </w:r>
      <w:r w:rsidRPr="001801F3">
        <w:t>_</w:t>
      </w:r>
      <w:r>
        <w:t>150721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1893" w14:textId="77777777" w:rsidR="0034703B" w:rsidRPr="003D4709" w:rsidRDefault="00726619" w:rsidP="00726619">
    <w:pPr>
      <w:pStyle w:val="Kjene"/>
      <w:tabs>
        <w:tab w:val="clear" w:pos="4153"/>
        <w:tab w:val="clear" w:pos="8306"/>
        <w:tab w:val="right" w:pos="10490"/>
      </w:tabs>
      <w:rPr>
        <w:rFonts w:ascii="Calibri" w:hAnsi="Calibri" w:cs="Calibri"/>
        <w:i/>
        <w:color w:val="244061"/>
        <w:sz w:val="20"/>
      </w:rPr>
    </w:pPr>
    <w:r w:rsidRPr="00726619">
      <w:rPr>
        <w:rFonts w:ascii="Calibri" w:hAnsi="Calibri" w:cs="Calibri"/>
        <w:color w:val="244061"/>
        <w:sz w:val="20"/>
      </w:rPr>
      <w:fldChar w:fldCharType="begin"/>
    </w:r>
    <w:r w:rsidRPr="00726619">
      <w:rPr>
        <w:rFonts w:ascii="Calibri" w:hAnsi="Calibri" w:cs="Calibri"/>
        <w:color w:val="244061"/>
        <w:sz w:val="20"/>
      </w:rPr>
      <w:instrText xml:space="preserve"> PAGE   \* MERGEFORMAT </w:instrText>
    </w:r>
    <w:r w:rsidRPr="00726619">
      <w:rPr>
        <w:rFonts w:ascii="Calibri" w:hAnsi="Calibri" w:cs="Calibri"/>
        <w:color w:val="244061"/>
        <w:sz w:val="20"/>
      </w:rPr>
      <w:fldChar w:fldCharType="separate"/>
    </w:r>
    <w:r w:rsidR="00922E04">
      <w:rPr>
        <w:rFonts w:ascii="Calibri" w:hAnsi="Calibri" w:cs="Calibri"/>
        <w:noProof/>
        <w:color w:val="244061"/>
        <w:sz w:val="20"/>
      </w:rPr>
      <w:t>4</w:t>
    </w:r>
    <w:r w:rsidRPr="00726619">
      <w:rPr>
        <w:rFonts w:ascii="Calibri" w:hAnsi="Calibri" w:cs="Calibri"/>
        <w:noProof/>
        <w:color w:val="244061"/>
        <w:sz w:val="20"/>
      </w:rPr>
      <w:fldChar w:fldCharType="end"/>
    </w:r>
    <w:r w:rsidRPr="00726619">
      <w:rPr>
        <w:rFonts w:ascii="Calibri" w:hAnsi="Calibri" w:cs="Calibri"/>
        <w:noProof/>
        <w:color w:val="244061"/>
        <w:sz w:val="20"/>
      </w:rPr>
      <w:tab/>
    </w:r>
    <w:r w:rsidR="00922E04" w:rsidRPr="00922E04">
      <w:rPr>
        <w:rFonts w:ascii="Calibri" w:hAnsi="Calibri" w:cs="Calibri"/>
        <w:i/>
        <w:noProof/>
        <w:color w:val="244061"/>
        <w:sz w:val="20"/>
      </w:rPr>
      <w:t>1-EC</w:t>
    </w:r>
    <w:r w:rsidR="003D4709" w:rsidRPr="003D4709">
      <w:rPr>
        <w:rFonts w:ascii="Calibri" w:hAnsi="Calibri" w:cs="Calibri"/>
        <w:i/>
        <w:color w:val="244061"/>
        <w:sz w:val="20"/>
      </w:rPr>
      <w:t>/pus</w:t>
    </w:r>
    <w:r w:rsidRPr="003D4709">
      <w:rPr>
        <w:rFonts w:ascii="Calibri" w:hAnsi="Calibri" w:cs="Calibri"/>
        <w:i/>
        <w:color w:val="244061"/>
        <w:sz w:val="20"/>
      </w:rPr>
      <w:t>gada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AE70E" w14:textId="77777777" w:rsidR="0034703B" w:rsidRPr="00726619" w:rsidRDefault="003D4709" w:rsidP="003D4709">
    <w:pPr>
      <w:pStyle w:val="Kjene"/>
      <w:tabs>
        <w:tab w:val="clear" w:pos="4153"/>
        <w:tab w:val="clear" w:pos="8306"/>
        <w:tab w:val="right" w:pos="10490"/>
      </w:tabs>
      <w:rPr>
        <w:rFonts w:ascii="Calibri" w:hAnsi="Calibri" w:cs="Calibri"/>
        <w:color w:val="244061"/>
        <w:sz w:val="20"/>
      </w:rPr>
    </w:pPr>
    <w:r w:rsidRPr="003D4709">
      <w:rPr>
        <w:rFonts w:ascii="Calibri" w:hAnsi="Calibri" w:cs="Calibri"/>
        <w:b/>
        <w:i/>
        <w:color w:val="244061"/>
        <w:sz w:val="20"/>
      </w:rPr>
      <w:t>1-EC /pusgada</w:t>
    </w:r>
    <w:r w:rsidR="00726619" w:rsidRPr="00726619">
      <w:rPr>
        <w:rFonts w:ascii="Calibri" w:hAnsi="Calibri" w:cs="Calibri"/>
        <w:b/>
        <w:i/>
        <w:color w:val="244061"/>
        <w:sz w:val="20"/>
      </w:rPr>
      <w:tab/>
    </w:r>
    <w:r w:rsidR="00726619" w:rsidRPr="00726619">
      <w:rPr>
        <w:rFonts w:ascii="Calibri" w:hAnsi="Calibri" w:cs="Calibri"/>
        <w:color w:val="244061"/>
        <w:sz w:val="20"/>
      </w:rPr>
      <w:fldChar w:fldCharType="begin"/>
    </w:r>
    <w:r w:rsidR="00726619" w:rsidRPr="00726619">
      <w:rPr>
        <w:rFonts w:ascii="Calibri" w:hAnsi="Calibri" w:cs="Calibri"/>
        <w:color w:val="244061"/>
        <w:sz w:val="20"/>
      </w:rPr>
      <w:instrText xml:space="preserve"> PAGE   \* MERGEFORMAT </w:instrText>
    </w:r>
    <w:r w:rsidR="00726619" w:rsidRPr="00726619">
      <w:rPr>
        <w:rFonts w:ascii="Calibri" w:hAnsi="Calibri" w:cs="Calibri"/>
        <w:color w:val="244061"/>
        <w:sz w:val="20"/>
      </w:rPr>
      <w:fldChar w:fldCharType="separate"/>
    </w:r>
    <w:r w:rsidR="00231F81">
      <w:rPr>
        <w:rFonts w:ascii="Calibri" w:hAnsi="Calibri" w:cs="Calibri"/>
        <w:noProof/>
        <w:color w:val="244061"/>
        <w:sz w:val="20"/>
      </w:rPr>
      <w:t>5</w:t>
    </w:r>
    <w:r w:rsidR="00726619" w:rsidRPr="00726619">
      <w:rPr>
        <w:rFonts w:ascii="Calibri" w:hAnsi="Calibri" w:cs="Calibri"/>
        <w:noProof/>
        <w:color w:val="24406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4D9EE" w14:textId="77777777" w:rsidR="00904F4D" w:rsidRDefault="00904F4D">
      <w:r>
        <w:separator/>
      </w:r>
    </w:p>
  </w:footnote>
  <w:footnote w:type="continuationSeparator" w:id="0">
    <w:p w14:paraId="2DA22AF5" w14:textId="77777777" w:rsidR="00904F4D" w:rsidRDefault="00904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46D45" w14:textId="77777777" w:rsidR="009E0A16" w:rsidRDefault="009E0A16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E292F"/>
    <w:multiLevelType w:val="multilevel"/>
    <w:tmpl w:val="37D2D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2" w15:restartNumberingAfterBreak="0">
    <w:nsid w:val="0E6A1A61"/>
    <w:multiLevelType w:val="multilevel"/>
    <w:tmpl w:val="0426001D"/>
    <w:styleLink w:val="stil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F4B75A1"/>
    <w:multiLevelType w:val="multilevel"/>
    <w:tmpl w:val="0426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361A66"/>
    <w:multiLevelType w:val="hybridMultilevel"/>
    <w:tmpl w:val="E50C8C1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6" w15:restartNumberingAfterBreak="0">
    <w:nsid w:val="221D7580"/>
    <w:multiLevelType w:val="multilevel"/>
    <w:tmpl w:val="17B62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30E4"/>
    <w:multiLevelType w:val="multilevel"/>
    <w:tmpl w:val="AAC02794"/>
    <w:numStyleLink w:val="Style1"/>
  </w:abstractNum>
  <w:abstractNum w:abstractNumId="8" w15:restartNumberingAfterBreak="0">
    <w:nsid w:val="266E00DF"/>
    <w:multiLevelType w:val="multilevel"/>
    <w:tmpl w:val="37D2D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8482C"/>
    <w:multiLevelType w:val="hybridMultilevel"/>
    <w:tmpl w:val="079424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749E1"/>
    <w:multiLevelType w:val="multilevel"/>
    <w:tmpl w:val="37D2D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D3F45"/>
    <w:multiLevelType w:val="multilevel"/>
    <w:tmpl w:val="37D2D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36B87A06"/>
    <w:multiLevelType w:val="multilevel"/>
    <w:tmpl w:val="AAC02794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6060"/>
    <w:multiLevelType w:val="hybridMultilevel"/>
    <w:tmpl w:val="09EAA2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6" w15:restartNumberingAfterBreak="0">
    <w:nsid w:val="42C82CA1"/>
    <w:multiLevelType w:val="hybridMultilevel"/>
    <w:tmpl w:val="B52A9D0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6627146"/>
    <w:multiLevelType w:val="hybridMultilevel"/>
    <w:tmpl w:val="A02066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574B"/>
    <w:multiLevelType w:val="hybridMultilevel"/>
    <w:tmpl w:val="5232C7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40422"/>
    <w:multiLevelType w:val="hybridMultilevel"/>
    <w:tmpl w:val="85A479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683F31"/>
    <w:multiLevelType w:val="hybridMultilevel"/>
    <w:tmpl w:val="0372A620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F43E84"/>
    <w:multiLevelType w:val="multilevel"/>
    <w:tmpl w:val="0426001D"/>
    <w:numStyleLink w:val="Style3"/>
  </w:abstractNum>
  <w:abstractNum w:abstractNumId="23" w15:restartNumberingAfterBreak="0">
    <w:nsid w:val="5CCA7DDA"/>
    <w:multiLevelType w:val="hybridMultilevel"/>
    <w:tmpl w:val="BAC22C80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D5332E"/>
    <w:multiLevelType w:val="hybridMultilevel"/>
    <w:tmpl w:val="41A4830E"/>
    <w:lvl w:ilvl="0" w:tplc="0426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6ABD19A7"/>
    <w:multiLevelType w:val="multilevel"/>
    <w:tmpl w:val="0426001D"/>
    <w:styleLink w:val="Styl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E806DD2"/>
    <w:multiLevelType w:val="multilevel"/>
    <w:tmpl w:val="37D2D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67162"/>
    <w:multiLevelType w:val="hybridMultilevel"/>
    <w:tmpl w:val="EF7E7E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CB2EE">
      <w:start w:val="1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b/>
        <w:color w:val="000000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346F6"/>
    <w:multiLevelType w:val="hybridMultilevel"/>
    <w:tmpl w:val="F8160F2A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12"/>
  </w:num>
  <w:num w:numId="5">
    <w:abstractNumId w:val="17"/>
  </w:num>
  <w:num w:numId="6">
    <w:abstractNumId w:val="21"/>
  </w:num>
  <w:num w:numId="7">
    <w:abstractNumId w:val="24"/>
  </w:num>
  <w:num w:numId="8">
    <w:abstractNumId w:val="9"/>
  </w:num>
  <w:num w:numId="9">
    <w:abstractNumId w:val="16"/>
  </w:num>
  <w:num w:numId="10">
    <w:abstractNumId w:val="20"/>
  </w:num>
  <w:num w:numId="11">
    <w:abstractNumId w:val="22"/>
  </w:num>
  <w:num w:numId="12">
    <w:abstractNumId w:val="23"/>
  </w:num>
  <w:num w:numId="13">
    <w:abstractNumId w:val="13"/>
  </w:num>
  <w:num w:numId="14">
    <w:abstractNumId w:val="2"/>
  </w:num>
  <w:num w:numId="15">
    <w:abstractNumId w:val="25"/>
  </w:num>
  <w:num w:numId="16">
    <w:abstractNumId w:val="3"/>
  </w:num>
  <w:num w:numId="17">
    <w:abstractNumId w:val="7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hint="default"/>
          <w:b/>
        </w:rPr>
      </w:lvl>
    </w:lvlOverride>
  </w:num>
  <w:num w:numId="18">
    <w:abstractNumId w:val="8"/>
  </w:num>
  <w:num w:numId="19">
    <w:abstractNumId w:val="11"/>
  </w:num>
  <w:num w:numId="20">
    <w:abstractNumId w:val="0"/>
  </w:num>
  <w:num w:numId="21">
    <w:abstractNumId w:val="10"/>
  </w:num>
  <w:num w:numId="22">
    <w:abstractNumId w:val="26"/>
  </w:num>
  <w:num w:numId="23">
    <w:abstractNumId w:val="6"/>
  </w:num>
  <w:num w:numId="24">
    <w:abstractNumId w:val="28"/>
  </w:num>
  <w:num w:numId="25">
    <w:abstractNumId w:val="27"/>
  </w:num>
  <w:num w:numId="26">
    <w:abstractNumId w:val="4"/>
  </w:num>
  <w:num w:numId="27">
    <w:abstractNumId w:val="1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922"/>
    <w:rsid w:val="000145C2"/>
    <w:rsid w:val="000160A6"/>
    <w:rsid w:val="00021D02"/>
    <w:rsid w:val="0002590E"/>
    <w:rsid w:val="00030125"/>
    <w:rsid w:val="000441A8"/>
    <w:rsid w:val="00052F3A"/>
    <w:rsid w:val="00053A4E"/>
    <w:rsid w:val="000554E1"/>
    <w:rsid w:val="00077C4B"/>
    <w:rsid w:val="00084D83"/>
    <w:rsid w:val="0009204F"/>
    <w:rsid w:val="000931C0"/>
    <w:rsid w:val="00093F84"/>
    <w:rsid w:val="000A0576"/>
    <w:rsid w:val="000A67B5"/>
    <w:rsid w:val="000B4A45"/>
    <w:rsid w:val="000C1A1D"/>
    <w:rsid w:val="000C6A7D"/>
    <w:rsid w:val="000D465C"/>
    <w:rsid w:val="000D49A3"/>
    <w:rsid w:val="000D7270"/>
    <w:rsid w:val="000D7527"/>
    <w:rsid w:val="000F1CEA"/>
    <w:rsid w:val="000F1F94"/>
    <w:rsid w:val="000F28F7"/>
    <w:rsid w:val="000F32F3"/>
    <w:rsid w:val="000F4F48"/>
    <w:rsid w:val="000F7897"/>
    <w:rsid w:val="000F7C6A"/>
    <w:rsid w:val="00100FF7"/>
    <w:rsid w:val="00103E62"/>
    <w:rsid w:val="00105C9C"/>
    <w:rsid w:val="00116741"/>
    <w:rsid w:val="001176E1"/>
    <w:rsid w:val="0012197C"/>
    <w:rsid w:val="00135090"/>
    <w:rsid w:val="00136B06"/>
    <w:rsid w:val="00140706"/>
    <w:rsid w:val="0015319C"/>
    <w:rsid w:val="001610AF"/>
    <w:rsid w:val="001652E7"/>
    <w:rsid w:val="00172E42"/>
    <w:rsid w:val="001801B2"/>
    <w:rsid w:val="0018356E"/>
    <w:rsid w:val="001864C5"/>
    <w:rsid w:val="00190E8A"/>
    <w:rsid w:val="001B0AF0"/>
    <w:rsid w:val="001B503C"/>
    <w:rsid w:val="001B66F5"/>
    <w:rsid w:val="001D7251"/>
    <w:rsid w:val="001E027D"/>
    <w:rsid w:val="002046DE"/>
    <w:rsid w:val="00206767"/>
    <w:rsid w:val="00211F5B"/>
    <w:rsid w:val="002200C3"/>
    <w:rsid w:val="00222098"/>
    <w:rsid w:val="00223F29"/>
    <w:rsid w:val="002263A9"/>
    <w:rsid w:val="00226BED"/>
    <w:rsid w:val="00231F81"/>
    <w:rsid w:val="00234F17"/>
    <w:rsid w:val="002353EF"/>
    <w:rsid w:val="00236046"/>
    <w:rsid w:val="00260757"/>
    <w:rsid w:val="002646D0"/>
    <w:rsid w:val="00266D3E"/>
    <w:rsid w:val="00270BD8"/>
    <w:rsid w:val="0027624A"/>
    <w:rsid w:val="0028229A"/>
    <w:rsid w:val="00283C50"/>
    <w:rsid w:val="0028637B"/>
    <w:rsid w:val="00287193"/>
    <w:rsid w:val="002929A7"/>
    <w:rsid w:val="002A6982"/>
    <w:rsid w:val="002A7A9F"/>
    <w:rsid w:val="002B15BB"/>
    <w:rsid w:val="002B3CF5"/>
    <w:rsid w:val="002B5106"/>
    <w:rsid w:val="002C0E7C"/>
    <w:rsid w:val="002C1B10"/>
    <w:rsid w:val="002D3209"/>
    <w:rsid w:val="002D4D64"/>
    <w:rsid w:val="002F0616"/>
    <w:rsid w:val="0030621E"/>
    <w:rsid w:val="00315089"/>
    <w:rsid w:val="00316786"/>
    <w:rsid w:val="003265D3"/>
    <w:rsid w:val="003310A6"/>
    <w:rsid w:val="00332EF5"/>
    <w:rsid w:val="003435C0"/>
    <w:rsid w:val="00343835"/>
    <w:rsid w:val="0034703B"/>
    <w:rsid w:val="00350479"/>
    <w:rsid w:val="00351F38"/>
    <w:rsid w:val="00352824"/>
    <w:rsid w:val="00356003"/>
    <w:rsid w:val="0037763E"/>
    <w:rsid w:val="00381A2E"/>
    <w:rsid w:val="00381A7A"/>
    <w:rsid w:val="00383AF3"/>
    <w:rsid w:val="0038506F"/>
    <w:rsid w:val="003911F3"/>
    <w:rsid w:val="003926E8"/>
    <w:rsid w:val="0039273B"/>
    <w:rsid w:val="00396E50"/>
    <w:rsid w:val="003A1D83"/>
    <w:rsid w:val="003B6F82"/>
    <w:rsid w:val="003D0453"/>
    <w:rsid w:val="003D073B"/>
    <w:rsid w:val="003D4709"/>
    <w:rsid w:val="003E3FBD"/>
    <w:rsid w:val="003E504D"/>
    <w:rsid w:val="003E6171"/>
    <w:rsid w:val="003F0C8F"/>
    <w:rsid w:val="003F5CBA"/>
    <w:rsid w:val="003F6838"/>
    <w:rsid w:val="003F6A64"/>
    <w:rsid w:val="00404CE8"/>
    <w:rsid w:val="004105CC"/>
    <w:rsid w:val="00426B23"/>
    <w:rsid w:val="00427596"/>
    <w:rsid w:val="00433D06"/>
    <w:rsid w:val="004516CF"/>
    <w:rsid w:val="0045521D"/>
    <w:rsid w:val="0046024B"/>
    <w:rsid w:val="00460576"/>
    <w:rsid w:val="0046799F"/>
    <w:rsid w:val="00480188"/>
    <w:rsid w:val="00484040"/>
    <w:rsid w:val="00490E3C"/>
    <w:rsid w:val="0049564D"/>
    <w:rsid w:val="00495A70"/>
    <w:rsid w:val="004A03AC"/>
    <w:rsid w:val="004A5A9A"/>
    <w:rsid w:val="004B0DA2"/>
    <w:rsid w:val="004B1209"/>
    <w:rsid w:val="004B38B4"/>
    <w:rsid w:val="004C1E9D"/>
    <w:rsid w:val="004C3B37"/>
    <w:rsid w:val="004C5763"/>
    <w:rsid w:val="004C7F02"/>
    <w:rsid w:val="004D2FB2"/>
    <w:rsid w:val="004F09F8"/>
    <w:rsid w:val="004F4F68"/>
    <w:rsid w:val="004F5CCC"/>
    <w:rsid w:val="00500A0F"/>
    <w:rsid w:val="005126E7"/>
    <w:rsid w:val="00513258"/>
    <w:rsid w:val="0051657C"/>
    <w:rsid w:val="005232DD"/>
    <w:rsid w:val="00543597"/>
    <w:rsid w:val="00547209"/>
    <w:rsid w:val="005511A7"/>
    <w:rsid w:val="005528B2"/>
    <w:rsid w:val="00553C8E"/>
    <w:rsid w:val="00553D07"/>
    <w:rsid w:val="00554AB0"/>
    <w:rsid w:val="00561BF9"/>
    <w:rsid w:val="00563AE0"/>
    <w:rsid w:val="00566C31"/>
    <w:rsid w:val="00567E9E"/>
    <w:rsid w:val="005710A8"/>
    <w:rsid w:val="00574EE8"/>
    <w:rsid w:val="00580209"/>
    <w:rsid w:val="00586A3E"/>
    <w:rsid w:val="00587D47"/>
    <w:rsid w:val="005927AD"/>
    <w:rsid w:val="005939A5"/>
    <w:rsid w:val="005A0289"/>
    <w:rsid w:val="005A040F"/>
    <w:rsid w:val="005A511F"/>
    <w:rsid w:val="005B5874"/>
    <w:rsid w:val="005B61CE"/>
    <w:rsid w:val="005C75BE"/>
    <w:rsid w:val="005C793C"/>
    <w:rsid w:val="005C7ED8"/>
    <w:rsid w:val="005D6CD0"/>
    <w:rsid w:val="005F0313"/>
    <w:rsid w:val="0060282C"/>
    <w:rsid w:val="00603E34"/>
    <w:rsid w:val="006262B4"/>
    <w:rsid w:val="00633E3E"/>
    <w:rsid w:val="006353C3"/>
    <w:rsid w:val="00637902"/>
    <w:rsid w:val="006470D6"/>
    <w:rsid w:val="00647B46"/>
    <w:rsid w:val="00654C81"/>
    <w:rsid w:val="00662201"/>
    <w:rsid w:val="00662C8F"/>
    <w:rsid w:val="00664C91"/>
    <w:rsid w:val="00664CC7"/>
    <w:rsid w:val="00681E1C"/>
    <w:rsid w:val="00694E61"/>
    <w:rsid w:val="006A0A00"/>
    <w:rsid w:val="006B107E"/>
    <w:rsid w:val="006B569A"/>
    <w:rsid w:val="006B5E13"/>
    <w:rsid w:val="006B72F2"/>
    <w:rsid w:val="006D2119"/>
    <w:rsid w:val="006D75FC"/>
    <w:rsid w:val="006D7D4F"/>
    <w:rsid w:val="006F70BC"/>
    <w:rsid w:val="00704415"/>
    <w:rsid w:val="00705040"/>
    <w:rsid w:val="007073FF"/>
    <w:rsid w:val="00720064"/>
    <w:rsid w:val="00720C9F"/>
    <w:rsid w:val="00726619"/>
    <w:rsid w:val="007352BC"/>
    <w:rsid w:val="007448DF"/>
    <w:rsid w:val="00750299"/>
    <w:rsid w:val="00751B79"/>
    <w:rsid w:val="00761953"/>
    <w:rsid w:val="00763A72"/>
    <w:rsid w:val="00775B88"/>
    <w:rsid w:val="007839F3"/>
    <w:rsid w:val="00790B05"/>
    <w:rsid w:val="007919AD"/>
    <w:rsid w:val="007A2EA9"/>
    <w:rsid w:val="007A67D4"/>
    <w:rsid w:val="007B4971"/>
    <w:rsid w:val="007C0EA2"/>
    <w:rsid w:val="007C5EDC"/>
    <w:rsid w:val="007D2359"/>
    <w:rsid w:val="007F034E"/>
    <w:rsid w:val="007F1474"/>
    <w:rsid w:val="00803B6A"/>
    <w:rsid w:val="0082103F"/>
    <w:rsid w:val="00821BEA"/>
    <w:rsid w:val="0082279B"/>
    <w:rsid w:val="0082392C"/>
    <w:rsid w:val="008266D3"/>
    <w:rsid w:val="00834808"/>
    <w:rsid w:val="008377C3"/>
    <w:rsid w:val="008405F5"/>
    <w:rsid w:val="008409C8"/>
    <w:rsid w:val="00850602"/>
    <w:rsid w:val="008549AC"/>
    <w:rsid w:val="00864D5D"/>
    <w:rsid w:val="0086605E"/>
    <w:rsid w:val="00870403"/>
    <w:rsid w:val="00882D26"/>
    <w:rsid w:val="008A3329"/>
    <w:rsid w:val="008B34A7"/>
    <w:rsid w:val="008B4224"/>
    <w:rsid w:val="008B466F"/>
    <w:rsid w:val="008B7C37"/>
    <w:rsid w:val="008C6F3B"/>
    <w:rsid w:val="008E4808"/>
    <w:rsid w:val="008E5111"/>
    <w:rsid w:val="008F117E"/>
    <w:rsid w:val="00902801"/>
    <w:rsid w:val="00904F4D"/>
    <w:rsid w:val="00907023"/>
    <w:rsid w:val="00916065"/>
    <w:rsid w:val="00916BE5"/>
    <w:rsid w:val="00921497"/>
    <w:rsid w:val="00922E04"/>
    <w:rsid w:val="00932BAC"/>
    <w:rsid w:val="009415E7"/>
    <w:rsid w:val="0094426C"/>
    <w:rsid w:val="00947622"/>
    <w:rsid w:val="00953A4C"/>
    <w:rsid w:val="009545DA"/>
    <w:rsid w:val="00955C2E"/>
    <w:rsid w:val="00956334"/>
    <w:rsid w:val="00962945"/>
    <w:rsid w:val="009636A7"/>
    <w:rsid w:val="00965E7C"/>
    <w:rsid w:val="00972B4E"/>
    <w:rsid w:val="00997265"/>
    <w:rsid w:val="009A2A58"/>
    <w:rsid w:val="009B1026"/>
    <w:rsid w:val="009B18F1"/>
    <w:rsid w:val="009B490B"/>
    <w:rsid w:val="009B542B"/>
    <w:rsid w:val="009B6BF1"/>
    <w:rsid w:val="009C150B"/>
    <w:rsid w:val="009C4922"/>
    <w:rsid w:val="009D1645"/>
    <w:rsid w:val="009D197A"/>
    <w:rsid w:val="009D5E8A"/>
    <w:rsid w:val="009D7274"/>
    <w:rsid w:val="009E0A16"/>
    <w:rsid w:val="009E19C1"/>
    <w:rsid w:val="009E365F"/>
    <w:rsid w:val="009F7395"/>
    <w:rsid w:val="00A00F28"/>
    <w:rsid w:val="00A15619"/>
    <w:rsid w:val="00A16B3F"/>
    <w:rsid w:val="00A27386"/>
    <w:rsid w:val="00A27DF1"/>
    <w:rsid w:val="00A31367"/>
    <w:rsid w:val="00A32B59"/>
    <w:rsid w:val="00A36DD5"/>
    <w:rsid w:val="00A36F56"/>
    <w:rsid w:val="00A46646"/>
    <w:rsid w:val="00A54963"/>
    <w:rsid w:val="00A56910"/>
    <w:rsid w:val="00A56AE0"/>
    <w:rsid w:val="00A6636E"/>
    <w:rsid w:val="00A675F3"/>
    <w:rsid w:val="00A75DC9"/>
    <w:rsid w:val="00A76084"/>
    <w:rsid w:val="00A865D8"/>
    <w:rsid w:val="00A87DA4"/>
    <w:rsid w:val="00A93810"/>
    <w:rsid w:val="00AA7885"/>
    <w:rsid w:val="00AB0392"/>
    <w:rsid w:val="00AB2FA7"/>
    <w:rsid w:val="00AB7F55"/>
    <w:rsid w:val="00AC248C"/>
    <w:rsid w:val="00AC3EFA"/>
    <w:rsid w:val="00AC5C51"/>
    <w:rsid w:val="00AC71F3"/>
    <w:rsid w:val="00AD0FBF"/>
    <w:rsid w:val="00AD3B93"/>
    <w:rsid w:val="00AD4663"/>
    <w:rsid w:val="00AF20C2"/>
    <w:rsid w:val="00AF2D0E"/>
    <w:rsid w:val="00AF4876"/>
    <w:rsid w:val="00AF555B"/>
    <w:rsid w:val="00AF58CD"/>
    <w:rsid w:val="00AF74EA"/>
    <w:rsid w:val="00B03417"/>
    <w:rsid w:val="00B0551F"/>
    <w:rsid w:val="00B07938"/>
    <w:rsid w:val="00B07AB6"/>
    <w:rsid w:val="00B1454A"/>
    <w:rsid w:val="00B214A4"/>
    <w:rsid w:val="00B236CF"/>
    <w:rsid w:val="00B25375"/>
    <w:rsid w:val="00B34EB5"/>
    <w:rsid w:val="00B417B4"/>
    <w:rsid w:val="00B43ADA"/>
    <w:rsid w:val="00B442CF"/>
    <w:rsid w:val="00B529FC"/>
    <w:rsid w:val="00B62653"/>
    <w:rsid w:val="00B7200F"/>
    <w:rsid w:val="00B72E2F"/>
    <w:rsid w:val="00B76E2B"/>
    <w:rsid w:val="00B77360"/>
    <w:rsid w:val="00B77E83"/>
    <w:rsid w:val="00B8103A"/>
    <w:rsid w:val="00B81EF8"/>
    <w:rsid w:val="00B84DD6"/>
    <w:rsid w:val="00B91DD4"/>
    <w:rsid w:val="00B92EAD"/>
    <w:rsid w:val="00B92F6A"/>
    <w:rsid w:val="00B955C9"/>
    <w:rsid w:val="00BA24CF"/>
    <w:rsid w:val="00BB3264"/>
    <w:rsid w:val="00BC30FB"/>
    <w:rsid w:val="00BC469B"/>
    <w:rsid w:val="00BD1528"/>
    <w:rsid w:val="00BF06F0"/>
    <w:rsid w:val="00BF5EA8"/>
    <w:rsid w:val="00C032F1"/>
    <w:rsid w:val="00C12F94"/>
    <w:rsid w:val="00C25234"/>
    <w:rsid w:val="00C2610D"/>
    <w:rsid w:val="00C339B1"/>
    <w:rsid w:val="00C422E1"/>
    <w:rsid w:val="00C42E9A"/>
    <w:rsid w:val="00C440EE"/>
    <w:rsid w:val="00C446E5"/>
    <w:rsid w:val="00C44832"/>
    <w:rsid w:val="00C46AC5"/>
    <w:rsid w:val="00C47244"/>
    <w:rsid w:val="00C55E44"/>
    <w:rsid w:val="00C55F65"/>
    <w:rsid w:val="00C5795E"/>
    <w:rsid w:val="00C60204"/>
    <w:rsid w:val="00C66920"/>
    <w:rsid w:val="00C673A4"/>
    <w:rsid w:val="00C7064F"/>
    <w:rsid w:val="00C706AB"/>
    <w:rsid w:val="00C707AF"/>
    <w:rsid w:val="00C900CB"/>
    <w:rsid w:val="00C90D9B"/>
    <w:rsid w:val="00CC2B2E"/>
    <w:rsid w:val="00CC6947"/>
    <w:rsid w:val="00CD16C4"/>
    <w:rsid w:val="00CF3128"/>
    <w:rsid w:val="00CF3D9A"/>
    <w:rsid w:val="00CF6968"/>
    <w:rsid w:val="00D0711C"/>
    <w:rsid w:val="00D10C8B"/>
    <w:rsid w:val="00D15B45"/>
    <w:rsid w:val="00D178C3"/>
    <w:rsid w:val="00D21B7A"/>
    <w:rsid w:val="00D22214"/>
    <w:rsid w:val="00D27FDA"/>
    <w:rsid w:val="00D32035"/>
    <w:rsid w:val="00D54B0B"/>
    <w:rsid w:val="00D57FC0"/>
    <w:rsid w:val="00D60A79"/>
    <w:rsid w:val="00D60FE9"/>
    <w:rsid w:val="00D65C84"/>
    <w:rsid w:val="00D672DF"/>
    <w:rsid w:val="00D67D6E"/>
    <w:rsid w:val="00D726FF"/>
    <w:rsid w:val="00D77B55"/>
    <w:rsid w:val="00D8375D"/>
    <w:rsid w:val="00D84F0D"/>
    <w:rsid w:val="00D949B6"/>
    <w:rsid w:val="00D94A24"/>
    <w:rsid w:val="00D9528F"/>
    <w:rsid w:val="00D95AF0"/>
    <w:rsid w:val="00D95FF6"/>
    <w:rsid w:val="00DA23C0"/>
    <w:rsid w:val="00DC1A39"/>
    <w:rsid w:val="00DC1F70"/>
    <w:rsid w:val="00DC6084"/>
    <w:rsid w:val="00DD2198"/>
    <w:rsid w:val="00DD43D1"/>
    <w:rsid w:val="00DD623F"/>
    <w:rsid w:val="00DE0836"/>
    <w:rsid w:val="00DE7F61"/>
    <w:rsid w:val="00E12AB9"/>
    <w:rsid w:val="00E410C9"/>
    <w:rsid w:val="00E4448A"/>
    <w:rsid w:val="00E448F8"/>
    <w:rsid w:val="00E44F06"/>
    <w:rsid w:val="00E62662"/>
    <w:rsid w:val="00E62B24"/>
    <w:rsid w:val="00E66250"/>
    <w:rsid w:val="00E713D4"/>
    <w:rsid w:val="00E74F3A"/>
    <w:rsid w:val="00E823B1"/>
    <w:rsid w:val="00E83241"/>
    <w:rsid w:val="00E9113B"/>
    <w:rsid w:val="00E968BC"/>
    <w:rsid w:val="00EA215B"/>
    <w:rsid w:val="00EA2C52"/>
    <w:rsid w:val="00EA62AF"/>
    <w:rsid w:val="00EA675B"/>
    <w:rsid w:val="00EA6EF0"/>
    <w:rsid w:val="00EC726B"/>
    <w:rsid w:val="00ED40FA"/>
    <w:rsid w:val="00ED6BC1"/>
    <w:rsid w:val="00EE2492"/>
    <w:rsid w:val="00EF14AE"/>
    <w:rsid w:val="00EF7238"/>
    <w:rsid w:val="00F04B46"/>
    <w:rsid w:val="00F1209E"/>
    <w:rsid w:val="00F14EB9"/>
    <w:rsid w:val="00F37482"/>
    <w:rsid w:val="00F470EA"/>
    <w:rsid w:val="00F47DF6"/>
    <w:rsid w:val="00F53790"/>
    <w:rsid w:val="00F56125"/>
    <w:rsid w:val="00F7325E"/>
    <w:rsid w:val="00F85336"/>
    <w:rsid w:val="00F85481"/>
    <w:rsid w:val="00FC194A"/>
    <w:rsid w:val="00FC4621"/>
    <w:rsid w:val="00FD6B35"/>
    <w:rsid w:val="00FE29C1"/>
    <w:rsid w:val="00F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  <w14:docId w14:val="1212305E"/>
  <w15:chartTrackingRefBased/>
  <w15:docId w15:val="{E4A43246-EB5F-4606-A362-7893DF77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b/>
    </w:rPr>
  </w:style>
  <w:style w:type="paragraph" w:styleId="Virsraksts3">
    <w:name w:val="heading 3"/>
    <w:basedOn w:val="Parasts"/>
    <w:next w:val="Parasts"/>
    <w:qFormat/>
    <w:pPr>
      <w:keepNext/>
      <w:outlineLvl w:val="2"/>
    </w:pPr>
    <w:rPr>
      <w:b/>
      <w:bCs/>
      <w:i/>
      <w:iCs/>
      <w:sz w:val="22"/>
    </w:rPr>
  </w:style>
  <w:style w:type="paragraph" w:styleId="Virsraksts4">
    <w:name w:val="heading 4"/>
    <w:basedOn w:val="Parasts"/>
    <w:next w:val="Parasts"/>
    <w:qFormat/>
    <w:pPr>
      <w:keepNext/>
      <w:jc w:val="right"/>
      <w:outlineLvl w:val="3"/>
    </w:pPr>
    <w:rPr>
      <w:b/>
      <w:sz w:val="32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b/>
      <w:bCs/>
      <w:i/>
      <w:iCs/>
    </w:rPr>
  </w:style>
  <w:style w:type="paragraph" w:styleId="Virsraksts6">
    <w:name w:val="heading 6"/>
    <w:basedOn w:val="Parasts"/>
    <w:next w:val="Parasts"/>
    <w:qFormat/>
    <w:pPr>
      <w:keepNext/>
      <w:outlineLvl w:val="5"/>
    </w:pPr>
    <w:rPr>
      <w:b/>
      <w:sz w:val="16"/>
    </w:rPr>
  </w:style>
  <w:style w:type="paragraph" w:styleId="Virsraksts7">
    <w:name w:val="heading 7"/>
    <w:basedOn w:val="Parasts"/>
    <w:next w:val="Parasts"/>
    <w:qFormat/>
    <w:pPr>
      <w:keepNext/>
      <w:outlineLvl w:val="6"/>
    </w:pPr>
    <w:rPr>
      <w:b/>
      <w:bCs/>
      <w:i/>
      <w:iCs/>
    </w:rPr>
  </w:style>
  <w:style w:type="paragraph" w:styleId="Virsraksts8">
    <w:name w:val="heading 8"/>
    <w:basedOn w:val="Parasts"/>
    <w:next w:val="Parasts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sz w:val="32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semiHidden/>
    <w:rPr>
      <w:sz w:val="20"/>
      <w:lang w:eastAsia="sv-SE"/>
    </w:rPr>
  </w:style>
  <w:style w:type="paragraph" w:styleId="Pamatteksts3">
    <w:name w:val="Body Text 3"/>
    <w:basedOn w:val="Parasts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Virsraksts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</w:style>
  <w:style w:type="paragraph" w:styleId="Pamatteksts">
    <w:name w:val="Body Text"/>
    <w:basedOn w:val="Parasts"/>
    <w:rPr>
      <w:caps/>
      <w:sz w:val="18"/>
    </w:rPr>
  </w:style>
  <w:style w:type="paragraph" w:styleId="Pamatteksts2">
    <w:name w:val="Body Text 2"/>
    <w:basedOn w:val="Parasts"/>
    <w:rPr>
      <w:snapToGrid w:val="0"/>
      <w:sz w:val="16"/>
    </w:rPr>
  </w:style>
  <w:style w:type="paragraph" w:styleId="Galvene">
    <w:name w:val="header"/>
    <w:basedOn w:val="Parasts"/>
    <w:link w:val="GalveneRakstz"/>
    <w:uiPriority w:val="99"/>
    <w:pPr>
      <w:tabs>
        <w:tab w:val="center" w:pos="4153"/>
        <w:tab w:val="right" w:pos="8306"/>
      </w:tabs>
    </w:pPr>
  </w:style>
  <w:style w:type="character" w:styleId="Hipersaite">
    <w:name w:val="Hyperlink"/>
    <w:rPr>
      <w:color w:val="0000FF"/>
      <w:u w:val="single"/>
    </w:rPr>
  </w:style>
  <w:style w:type="character" w:styleId="Izmantotahipersaite">
    <w:name w:val="FollowedHyperlink"/>
    <w:rPr>
      <w:color w:val="800080"/>
      <w:u w:val="single"/>
    </w:rPr>
  </w:style>
  <w:style w:type="paragraph" w:styleId="Pamattekstsaratkpi">
    <w:name w:val="Body Text Indent"/>
    <w:basedOn w:val="Parasts"/>
    <w:pPr>
      <w:ind w:left="252"/>
    </w:pPr>
    <w:rPr>
      <w:sz w:val="22"/>
    </w:rPr>
  </w:style>
  <w:style w:type="paragraph" w:styleId="Tekstabloks">
    <w:name w:val="Block Text"/>
    <w:basedOn w:val="Parasts"/>
    <w:pPr>
      <w:ind w:left="1928" w:right="1300"/>
      <w:jc w:val="both"/>
    </w:pPr>
    <w:rPr>
      <w:sz w:val="18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KjeneRakstz">
    <w:name w:val="Kājene Rakstz."/>
    <w:link w:val="Kjene"/>
    <w:uiPriority w:val="99"/>
    <w:rsid w:val="003E6171"/>
    <w:rPr>
      <w:sz w:val="24"/>
      <w:lang w:eastAsia="en-US"/>
    </w:rPr>
  </w:style>
  <w:style w:type="table" w:styleId="Reatabula">
    <w:name w:val="Table Grid"/>
    <w:basedOn w:val="Parastatabula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rsid w:val="00694E6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694E61"/>
    <w:rPr>
      <w:sz w:val="20"/>
    </w:rPr>
  </w:style>
  <w:style w:type="character" w:customStyle="1" w:styleId="KomentratekstsRakstz">
    <w:name w:val="Komentāra teksts Rakstz."/>
    <w:link w:val="Komentrateksts"/>
    <w:uiPriority w:val="99"/>
    <w:rsid w:val="00694E61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694E61"/>
    <w:rPr>
      <w:b/>
      <w:bCs/>
    </w:rPr>
  </w:style>
  <w:style w:type="character" w:customStyle="1" w:styleId="KomentratmaRakstz">
    <w:name w:val="Komentāra tēma Rakstz."/>
    <w:link w:val="Komentratma"/>
    <w:rsid w:val="00694E61"/>
    <w:rPr>
      <w:b/>
      <w:bCs/>
      <w:lang w:eastAsia="en-US"/>
    </w:rPr>
  </w:style>
  <w:style w:type="character" w:customStyle="1" w:styleId="GalveneRakstz">
    <w:name w:val="Galvene Rakstz."/>
    <w:link w:val="Galvene"/>
    <w:uiPriority w:val="99"/>
    <w:rsid w:val="008E4808"/>
    <w:rPr>
      <w:sz w:val="24"/>
      <w:lang w:eastAsia="en-US"/>
    </w:rPr>
  </w:style>
  <w:style w:type="character" w:customStyle="1" w:styleId="apple-converted-space">
    <w:name w:val="apple-converted-space"/>
    <w:rsid w:val="00D10C8B"/>
  </w:style>
  <w:style w:type="character" w:styleId="Vresatsauce">
    <w:name w:val="footnote reference"/>
    <w:rsid w:val="002263A9"/>
    <w:rPr>
      <w:vertAlign w:val="superscript"/>
    </w:rPr>
  </w:style>
  <w:style w:type="character" w:styleId="Piemint">
    <w:name w:val="Mention"/>
    <w:uiPriority w:val="99"/>
    <w:semiHidden/>
    <w:unhideWhenUsed/>
    <w:rsid w:val="00662C8F"/>
    <w:rPr>
      <w:color w:val="2B579A"/>
      <w:shd w:val="clear" w:color="auto" w:fill="E6E6E6"/>
    </w:rPr>
  </w:style>
  <w:style w:type="numbering" w:customStyle="1" w:styleId="Style1">
    <w:name w:val="Style1"/>
    <w:uiPriority w:val="99"/>
    <w:rsid w:val="00EA2C52"/>
    <w:pPr>
      <w:numPr>
        <w:numId w:val="13"/>
      </w:numPr>
    </w:pPr>
  </w:style>
  <w:style w:type="numbering" w:customStyle="1" w:styleId="stils">
    <w:name w:val="stils"/>
    <w:uiPriority w:val="99"/>
    <w:rsid w:val="00EA2C52"/>
    <w:pPr>
      <w:numPr>
        <w:numId w:val="14"/>
      </w:numPr>
    </w:pPr>
  </w:style>
  <w:style w:type="numbering" w:customStyle="1" w:styleId="Style2">
    <w:name w:val="Style2"/>
    <w:uiPriority w:val="99"/>
    <w:rsid w:val="00EA2C52"/>
    <w:pPr>
      <w:numPr>
        <w:numId w:val="15"/>
      </w:numPr>
    </w:pPr>
  </w:style>
  <w:style w:type="numbering" w:customStyle="1" w:styleId="Style3">
    <w:name w:val="Style3"/>
    <w:uiPriority w:val="99"/>
    <w:rsid w:val="00EA2C52"/>
    <w:pPr>
      <w:numPr>
        <w:numId w:val="16"/>
      </w:numPr>
    </w:pPr>
  </w:style>
  <w:style w:type="character" w:styleId="Neatrisintapieminana">
    <w:name w:val="Unresolved Mention"/>
    <w:uiPriority w:val="99"/>
    <w:semiHidden/>
    <w:unhideWhenUsed/>
    <w:rsid w:val="00822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csb.gov.lv" TargetMode="Externa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Guna.Pilina@csp.gov.lv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FF3E3-5CC4-4420-8074-689DB892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5647</Words>
  <Characters>3219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MK noteikumu projekta "Valsts statistikas pārskatu un anketu veidlapu paraugu apstiprināšanas noteikumi" 22.pielikums</vt:lpstr>
    </vt:vector>
  </TitlesOfParts>
  <Manager>EM</Manager>
  <Company>Centrālā statistikas pārvalde</Company>
  <LinksUpToDate>false</LinksUpToDate>
  <CharactersWithSpaces>8849</CharactersWithSpaces>
  <SharedDoc>false</SharedDoc>
  <HLinks>
    <vt:vector size="12" baseType="variant"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https://e.csb.gov.lv/</vt:lpwstr>
      </vt:variant>
      <vt:variant>
        <vt:lpwstr/>
      </vt:variant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http://www.csp.gov.lv/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Nr.1-EC “Pārskats par vidējām elektroenerģijas cenām” paraugs.</dc:subject>
  <dc:creator>Guna Piliņa</dc:creator>
  <cp:keywords/>
  <dc:description>Guna.Pilina@csp.gov.lv_x000d_
67366773</dc:description>
  <cp:lastModifiedBy>Guna Pilina</cp:lastModifiedBy>
  <cp:revision>5</cp:revision>
  <cp:lastPrinted>2017-03-07T08:39:00Z</cp:lastPrinted>
  <dcterms:created xsi:type="dcterms:W3CDTF">2021-07-15T07:13:00Z</dcterms:created>
  <dcterms:modified xsi:type="dcterms:W3CDTF">2021-07-15T07:28:00Z</dcterms:modified>
</cp:coreProperties>
</file>