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3718" w14:textId="77777777" w:rsidR="00D0371C" w:rsidRPr="008C480C" w:rsidRDefault="00D0371C" w:rsidP="00EF024F">
      <w:pPr>
        <w:tabs>
          <w:tab w:val="center" w:pos="4153"/>
          <w:tab w:val="left" w:pos="5103"/>
          <w:tab w:val="right" w:pos="8306"/>
          <w:tab w:val="left" w:pos="10206"/>
          <w:tab w:val="left" w:pos="12900"/>
        </w:tabs>
        <w:jc w:val="right"/>
        <w:rPr>
          <w:rFonts w:ascii="Calibri" w:hAnsi="Calibri" w:cs="Calibri"/>
          <w:bCs/>
          <w:sz w:val="24"/>
          <w:szCs w:val="22"/>
          <w:lang w:val="lv-LV"/>
        </w:rPr>
      </w:pPr>
      <w:r w:rsidRPr="008C480C">
        <w:rPr>
          <w:rFonts w:ascii="Calibri" w:hAnsi="Calibri" w:cs="Calibri"/>
          <w:bCs/>
          <w:sz w:val="24"/>
          <w:szCs w:val="22"/>
          <w:lang w:val="lv-LV"/>
        </w:rPr>
        <w:t>20.12.2016. Ministru kabineta noteikumu Nr.812 pielikums Nr.83</w:t>
      </w:r>
    </w:p>
    <w:p w14:paraId="25ED6432" w14:textId="77777777" w:rsidR="00D0371C" w:rsidRPr="00EF024F" w:rsidRDefault="00D0371C" w:rsidP="00EF024F">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EF024F">
        <w:rPr>
          <w:rFonts w:ascii="Calibri" w:hAnsi="Calibri" w:cs="Calibri"/>
          <w:b/>
          <w:sz w:val="26"/>
          <w:szCs w:val="26"/>
          <w:lang w:val="lv-LV"/>
        </w:rPr>
        <w:t xml:space="preserve">Norādījumi veidlapas </w:t>
      </w:r>
      <w:bookmarkStart w:id="0" w:name="_Hlk479604161"/>
      <w:r w:rsidRPr="00EF024F">
        <w:rPr>
          <w:rFonts w:ascii="Calibri" w:hAnsi="Calibri" w:cs="Calibri"/>
          <w:b/>
          <w:sz w:val="26"/>
          <w:szCs w:val="26"/>
          <w:lang w:val="lv-LV"/>
        </w:rPr>
        <w:t>„</w:t>
      </w:r>
      <w:bookmarkEnd w:id="0"/>
      <w:r w:rsidRPr="00EF024F">
        <w:rPr>
          <w:rFonts w:ascii="Calibri" w:hAnsi="Calibri" w:cs="Calibri"/>
          <w:b/>
          <w:sz w:val="26"/>
          <w:szCs w:val="26"/>
          <w:lang w:val="lv-LV"/>
        </w:rPr>
        <w:t xml:space="preserve">Pārskats par tirdzniecību ar Eiropas Savienības dalībvalstīm </w:t>
      </w:r>
      <w:r w:rsidRPr="00EF024F">
        <w:rPr>
          <w:rFonts w:ascii="Calibri" w:hAnsi="Calibri" w:cs="Calibri"/>
          <w:b/>
          <w:sz w:val="26"/>
          <w:szCs w:val="26"/>
          <w:lang w:val="lv-LV"/>
        </w:rPr>
        <w:br/>
        <w:t>(Ievedums-</w:t>
      </w:r>
      <w:r w:rsidRPr="00EF024F">
        <w:rPr>
          <w:rFonts w:ascii="Calibri" w:hAnsi="Calibri" w:cs="Calibri"/>
          <w:b/>
          <w:i/>
          <w:sz w:val="26"/>
          <w:szCs w:val="26"/>
          <w:lang w:val="lv-LV"/>
        </w:rPr>
        <w:t>Intrastat</w:t>
      </w:r>
      <w:r w:rsidRPr="00EF024F">
        <w:rPr>
          <w:rFonts w:ascii="Calibri" w:hAnsi="Calibri" w:cs="Calibri"/>
          <w:b/>
          <w:sz w:val="26"/>
          <w:szCs w:val="26"/>
          <w:lang w:val="lv-LV"/>
        </w:rPr>
        <w:t>-1B)” aizpildīšanai</w:t>
      </w:r>
    </w:p>
    <w:p w14:paraId="2ADEB136" w14:textId="77777777" w:rsidR="00EF024F" w:rsidRDefault="00EF024F" w:rsidP="00D0371C">
      <w:pPr>
        <w:spacing w:before="120" w:after="240"/>
        <w:rPr>
          <w:rFonts w:ascii="Calibri" w:hAnsi="Calibri" w:cs="Calibri"/>
          <w:b/>
          <w:sz w:val="22"/>
          <w:szCs w:val="22"/>
          <w:lang w:val="lv-LV"/>
        </w:rPr>
        <w:sectPr w:rsidR="00EF024F" w:rsidSect="00EF024F">
          <w:footerReference w:type="default" r:id="rId7"/>
          <w:pgSz w:w="11907" w:h="16840" w:code="9"/>
          <w:pgMar w:top="851" w:right="680" w:bottom="851" w:left="680" w:header="567" w:footer="567" w:gutter="0"/>
          <w:cols w:space="720"/>
          <w:titlePg/>
          <w:docGrid w:linePitch="272"/>
        </w:sectPr>
      </w:pPr>
    </w:p>
    <w:p w14:paraId="1F2988CA" w14:textId="194C9AE3" w:rsidR="00D0371C" w:rsidRPr="00F51EC8" w:rsidRDefault="00D0371C" w:rsidP="00D0371C">
      <w:pPr>
        <w:spacing w:before="120" w:after="240"/>
        <w:rPr>
          <w:rFonts w:ascii="Calibri" w:hAnsi="Calibri" w:cs="Calibri"/>
          <w:b/>
          <w:sz w:val="22"/>
          <w:szCs w:val="22"/>
          <w:lang w:val="lv-LV"/>
        </w:rPr>
      </w:pPr>
      <w:r w:rsidRPr="00F51EC8">
        <w:rPr>
          <w:rFonts w:ascii="Calibri" w:hAnsi="Calibri" w:cs="Calibri"/>
          <w:b/>
          <w:sz w:val="22"/>
          <w:szCs w:val="22"/>
          <w:lang w:val="lv-LV"/>
        </w:rPr>
        <w:t>Vispārīgie norādījumi</w:t>
      </w:r>
    </w:p>
    <w:p w14:paraId="177170D2" w14:textId="77777777" w:rsidR="00D0371C" w:rsidRPr="00F51EC8" w:rsidRDefault="00D0371C" w:rsidP="00D0371C">
      <w:pPr>
        <w:numPr>
          <w:ilvl w:val="0"/>
          <w:numId w:val="2"/>
        </w:numPr>
        <w:spacing w:after="120"/>
        <w:ind w:left="284" w:hanging="284"/>
        <w:rPr>
          <w:rFonts w:ascii="Calibri" w:hAnsi="Calibri" w:cs="Calibri"/>
          <w:sz w:val="22"/>
          <w:szCs w:val="22"/>
          <w:lang w:val="lv-LV"/>
        </w:rPr>
      </w:pPr>
      <w:r w:rsidRPr="00F51EC8">
        <w:rPr>
          <w:rFonts w:ascii="Calibri" w:hAnsi="Calibri" w:cs="Calibri"/>
          <w:sz w:val="22"/>
          <w:szCs w:val="22"/>
          <w:lang w:val="lv-LV"/>
        </w:rPr>
        <w:t>Par informācijas sniegšanu atbildīgās personas:</w:t>
      </w:r>
    </w:p>
    <w:p w14:paraId="7601EE0B"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Persona, kura atbild par informācijas sniegšanu </w:t>
      </w: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sistēmai, ir preču saņēmējas dalībvalsts pievienotās vērtības nodokļa (PVN) maksātājs vai šīs personas pārstāvis nodokļa jautājumos un:</w:t>
      </w:r>
    </w:p>
    <w:p w14:paraId="43162052"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un ir noslēgusi līgumu, izņemot pārvadājumu līgumus, saskaņā ar kuru notiek preču piegāde,</w:t>
      </w:r>
    </w:p>
    <w:p w14:paraId="42E2BB3C"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 saņem preces no ES dalībvalstīm vai liek tās saņemt,</w:t>
      </w:r>
    </w:p>
    <w:p w14:paraId="0F35D7A6" w14:textId="77777777" w:rsidR="00D0371C" w:rsidRPr="00F51EC8" w:rsidRDefault="00D0371C" w:rsidP="00D0371C">
      <w:pPr>
        <w:pStyle w:val="ListParagraph"/>
        <w:numPr>
          <w:ilvl w:val="0"/>
          <w:numId w:val="6"/>
        </w:numPr>
        <w:spacing w:after="120"/>
        <w:ind w:left="993" w:hanging="284"/>
        <w:contextualSpacing w:val="0"/>
        <w:jc w:val="both"/>
        <w:rPr>
          <w:rFonts w:ascii="Calibri" w:hAnsi="Calibri" w:cs="Calibri"/>
          <w:sz w:val="22"/>
          <w:szCs w:val="22"/>
          <w:lang w:val="lv-LV"/>
        </w:rPr>
      </w:pPr>
      <w:r w:rsidRPr="00F51EC8">
        <w:rPr>
          <w:rFonts w:ascii="Calibri" w:hAnsi="Calibri" w:cs="Calibri"/>
          <w:sz w:val="22"/>
          <w:szCs w:val="22"/>
          <w:lang w:val="lv-LV"/>
        </w:rPr>
        <w:t>kuras valdījumā ir piegādājamās preces no ES dalībvalstīm.</w:t>
      </w:r>
    </w:p>
    <w:p w14:paraId="1F9EAF88"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Centrālā statistikas pārvalde (turpmāk – Pārvalde) katru gadu nosaka respondentu loku, kuriem jāaizpilda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aprēķinot robežvērtības katram pārskata veidam. Pārsniedzot šīs robežvērtības, respondentam ir pienākums aizpildīt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w:t>
      </w:r>
    </w:p>
    <w:p w14:paraId="25C0BF09"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Respondents ir nodokļu maksātājs, par kuru tiek sniegti dati.</w:t>
      </w:r>
    </w:p>
    <w:p w14:paraId="6E6D92CF" w14:textId="77777777" w:rsidR="00D0371C" w:rsidRPr="00F51EC8" w:rsidRDefault="00D0371C" w:rsidP="00D0371C">
      <w:pPr>
        <w:numPr>
          <w:ilvl w:val="1"/>
          <w:numId w:val="2"/>
        </w:numPr>
        <w:spacing w:after="120"/>
        <w:ind w:left="709" w:hanging="426"/>
        <w:jc w:val="both"/>
        <w:rPr>
          <w:rFonts w:ascii="Calibri" w:hAnsi="Calibri" w:cs="Calibri"/>
          <w:sz w:val="22"/>
          <w:szCs w:val="22"/>
          <w:lang w:val="lv-LV"/>
        </w:rPr>
      </w:pPr>
      <w:r w:rsidRPr="00F51EC8">
        <w:rPr>
          <w:rFonts w:ascii="Calibri" w:hAnsi="Calibri" w:cs="Calibri"/>
          <w:sz w:val="22"/>
          <w:szCs w:val="22"/>
          <w:lang w:val="lv-LV"/>
        </w:rPr>
        <w:t xml:space="preserve">Trešās personas pilnvarošana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7CA60788" w14:textId="77777777" w:rsidR="00D0371C" w:rsidRPr="003F5172"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Veidlapas pārskata periods ir preču saņemšanas kalendāra mēnesis. Pārskata periods var būt arī periods, par kuru iesniedzama PVN deklarācija, ja tās iesniegšanas taksācijas periods ir viens kalendāra mēnesis. Savukārt tie nodokļu maksātāji, kuriem PVN deklarāciju iesniegšanas taksācijas periods ir viens ceturksnis, neatkarīgi no tā </w:t>
      </w:r>
      <w:r w:rsidRPr="003F5172">
        <w:rPr>
          <w:rFonts w:ascii="Calibri" w:hAnsi="Calibri" w:cs="Calibri"/>
          <w:sz w:val="22"/>
          <w:szCs w:val="22"/>
          <w:lang w:val="lv-LV"/>
        </w:rPr>
        <w:t xml:space="preserve">iesniedz </w:t>
      </w:r>
      <w:r w:rsidRPr="003F5172">
        <w:rPr>
          <w:rFonts w:ascii="Calibri" w:hAnsi="Calibri" w:cs="Calibri"/>
          <w:i/>
          <w:iCs/>
          <w:sz w:val="22"/>
          <w:szCs w:val="22"/>
          <w:lang w:val="lv-LV"/>
        </w:rPr>
        <w:t>Intrastat</w:t>
      </w:r>
      <w:r w:rsidRPr="003F5172">
        <w:rPr>
          <w:rFonts w:ascii="Calibri" w:hAnsi="Calibri" w:cs="Calibri"/>
          <w:sz w:val="22"/>
          <w:szCs w:val="22"/>
          <w:lang w:val="lv-LV"/>
        </w:rPr>
        <w:t xml:space="preserve"> veidlapu par pārskata periodu – viens mēnesis.</w:t>
      </w:r>
    </w:p>
    <w:p w14:paraId="087BE1D3" w14:textId="77777777" w:rsidR="00D0371C" w:rsidRPr="003F5172"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Aizpildītu veidlapu iesniegšanas termiņš ir katra mēneša 10. datums pēc pārskata mēneša beigām.</w:t>
      </w:r>
    </w:p>
    <w:p w14:paraId="1393010B"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3F5172">
        <w:rPr>
          <w:rFonts w:ascii="Calibri" w:hAnsi="Calibri" w:cs="Calibri"/>
          <w:sz w:val="22"/>
          <w:szCs w:val="22"/>
          <w:lang w:val="lv-LV"/>
        </w:rPr>
        <w:t xml:space="preserve">Aizpildītas </w:t>
      </w:r>
      <w:r w:rsidRPr="003F5172">
        <w:rPr>
          <w:rFonts w:ascii="Calibri" w:hAnsi="Calibri" w:cs="Calibri"/>
          <w:i/>
          <w:sz w:val="22"/>
          <w:szCs w:val="22"/>
          <w:lang w:val="lv-LV"/>
        </w:rPr>
        <w:t>Intrastat</w:t>
      </w:r>
      <w:r w:rsidRPr="003F5172">
        <w:rPr>
          <w:rFonts w:ascii="Calibri" w:hAnsi="Calibri" w:cs="Calibri"/>
          <w:sz w:val="22"/>
          <w:szCs w:val="22"/>
          <w:lang w:val="lv-LV"/>
        </w:rPr>
        <w:t xml:space="preserve"> veidlapas respondentam</w:t>
      </w:r>
      <w:r>
        <w:rPr>
          <w:rFonts w:ascii="Calibri" w:hAnsi="Calibri" w:cs="Calibri"/>
          <w:sz w:val="22"/>
          <w:szCs w:val="22"/>
          <w:lang w:val="lv-LV"/>
        </w:rPr>
        <w:t xml:space="preserve"> </w:t>
      </w:r>
      <w:r w:rsidRPr="00F51EC8">
        <w:rPr>
          <w:rFonts w:ascii="Calibri" w:hAnsi="Calibri" w:cs="Calibri"/>
          <w:sz w:val="22"/>
          <w:szCs w:val="22"/>
          <w:lang w:val="lv-LV"/>
        </w:rPr>
        <w:t xml:space="preserve">jāiesniedz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 xml:space="preserve">. </w:t>
      </w:r>
      <w:r w:rsidRPr="00F51EC8">
        <w:rPr>
          <w:rFonts w:ascii="Calibri" w:hAnsi="Calibri" w:cs="Calibri"/>
          <w:sz w:val="22"/>
          <w:szCs w:val="22"/>
          <w:lang w:val="lv-LV"/>
        </w:rPr>
        <w:t xml:space="preserve">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099BCEFA"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veidlapas aizpilda un iesniedz tajā dalībvalstī, kurā preces ir fiziski saņemtas vai no kuras nosūtītas.</w:t>
      </w:r>
    </w:p>
    <w:p w14:paraId="39600757" w14:textId="77777777" w:rsidR="00D0371C" w:rsidRPr="00C10EA9"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34066920"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i/>
          <w:sz w:val="22"/>
          <w:szCs w:val="22"/>
          <w:lang w:val="lv-LV"/>
        </w:rPr>
        <w:t>Intrastat</w:t>
      </w:r>
      <w:r w:rsidRPr="00F51EC8">
        <w:rPr>
          <w:rFonts w:ascii="Calibri" w:hAnsi="Calibri" w:cs="Calibri"/>
          <w:sz w:val="22"/>
          <w:szCs w:val="22"/>
          <w:lang w:val="lv-LV"/>
        </w:rPr>
        <w:t xml:space="preserve"> veidlapās ir arī jāuzrāda preces, kas iegādātas pašpatēriņam, kā arī ievestie pamatlīdzekļi.</w:t>
      </w:r>
    </w:p>
    <w:p w14:paraId="74FBC644" w14:textId="77777777" w:rsidR="00D0371C" w:rsidRPr="00F51EC8" w:rsidRDefault="00D0371C" w:rsidP="00D0371C">
      <w:pPr>
        <w:spacing w:before="240" w:after="240"/>
        <w:ind w:left="425" w:hanging="425"/>
        <w:jc w:val="both"/>
        <w:rPr>
          <w:rFonts w:ascii="Calibri" w:hAnsi="Calibri" w:cs="Calibri"/>
          <w:b/>
          <w:sz w:val="22"/>
          <w:szCs w:val="22"/>
          <w:lang w:val="lv-LV"/>
        </w:rPr>
      </w:pPr>
      <w:r w:rsidRPr="00F51EC8">
        <w:rPr>
          <w:rFonts w:ascii="Calibri" w:hAnsi="Calibri" w:cs="Calibri"/>
          <w:b/>
          <w:sz w:val="22"/>
          <w:szCs w:val="22"/>
          <w:lang w:val="lv-LV"/>
        </w:rPr>
        <w:t>Veidlapas „Ievedums-</w:t>
      </w:r>
      <w:r w:rsidRPr="00F51EC8">
        <w:rPr>
          <w:rFonts w:ascii="Calibri" w:hAnsi="Calibri" w:cs="Calibri"/>
          <w:b/>
          <w:i/>
          <w:sz w:val="22"/>
          <w:szCs w:val="22"/>
          <w:lang w:val="lv-LV"/>
        </w:rPr>
        <w:t>Intrastat</w:t>
      </w:r>
      <w:r w:rsidRPr="00F51EC8">
        <w:rPr>
          <w:rFonts w:ascii="Calibri" w:hAnsi="Calibri" w:cs="Calibri"/>
          <w:b/>
          <w:sz w:val="22"/>
          <w:szCs w:val="22"/>
          <w:lang w:val="lv-LV"/>
        </w:rPr>
        <w:t>-1B” aizpildīšana</w:t>
      </w:r>
    </w:p>
    <w:p w14:paraId="79F2102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Veidlapu aizpildīšanai patērētais laiks ir jāuzrāda stundās un minūtēs.</w:t>
      </w:r>
    </w:p>
    <w:p w14:paraId="56623594" w14:textId="77777777" w:rsidR="00D0371C" w:rsidRPr="00F51EC8" w:rsidRDefault="00D0371C" w:rsidP="00D0371C">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0AE5C64"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C1B11D8" w14:textId="77777777" w:rsidR="00D0371C" w:rsidRPr="00F51EC8" w:rsidRDefault="00D0371C" w:rsidP="00D0371C">
      <w:pPr>
        <w:spacing w:after="120"/>
        <w:ind w:left="426"/>
        <w:jc w:val="both"/>
        <w:rPr>
          <w:rFonts w:ascii="Calibri" w:hAnsi="Calibri" w:cs="Calibri"/>
          <w:sz w:val="22"/>
          <w:szCs w:val="22"/>
          <w:lang w:val="lv-LV"/>
        </w:rPr>
      </w:pPr>
      <w:r w:rsidRPr="003F5172">
        <w:rPr>
          <w:rFonts w:ascii="Calibri" w:hAnsi="Calibri" w:cs="Calibri"/>
          <w:sz w:val="22"/>
          <w:szCs w:val="22"/>
          <w:lang w:val="lv-LV"/>
        </w:rPr>
        <w:t xml:space="preserve">Preču kodi un kodu meklētājs ir pieejami Pārvaldes tīmekļa </w:t>
      </w:r>
      <w:r w:rsidRPr="00EF024F">
        <w:rPr>
          <w:rFonts w:ascii="Calibri" w:hAnsi="Calibri" w:cs="Calibri"/>
          <w:sz w:val="22"/>
          <w:szCs w:val="22"/>
          <w:lang w:val="lv-LV"/>
        </w:rPr>
        <w:t xml:space="preserve">vietnē </w:t>
      </w:r>
      <w:hyperlink r:id="rId8" w:history="1">
        <w:r w:rsidRPr="00EF024F">
          <w:rPr>
            <w:rStyle w:val="Hyperlink"/>
            <w:rFonts w:ascii="Calibri" w:hAnsi="Calibri" w:cs="Calibri"/>
            <w:color w:val="auto"/>
            <w:sz w:val="22"/>
            <w:szCs w:val="22"/>
            <w:lang w:val="lv-LV"/>
          </w:rPr>
          <w:t>www.csp.gov.lv</w:t>
        </w:r>
      </w:hyperlink>
      <w:r w:rsidRPr="003F5172">
        <w:rPr>
          <w:rFonts w:ascii="Calibri" w:hAnsi="Calibri" w:cs="Calibri"/>
          <w:sz w:val="22"/>
          <w:szCs w:val="22"/>
          <w:lang w:val="lv-LV"/>
        </w:rPr>
        <w:t xml:space="preserve"> sadaļā </w:t>
      </w:r>
      <w:proofErr w:type="spellStart"/>
      <w:r w:rsidRPr="003F5172">
        <w:rPr>
          <w:rFonts w:ascii="Calibri" w:hAnsi="Calibri" w:cs="Calibri"/>
          <w:i/>
          <w:iCs/>
          <w:sz w:val="22"/>
          <w:szCs w:val="22"/>
          <w:lang w:val="lv-LV"/>
        </w:rPr>
        <w:t>Intrastat</w:t>
      </w:r>
      <w:proofErr w:type="spellEnd"/>
      <w:r w:rsidRPr="003F5172">
        <w:rPr>
          <w:rFonts w:ascii="Calibri" w:hAnsi="Calibri" w:cs="Calibri"/>
          <w:sz w:val="22"/>
          <w:szCs w:val="22"/>
          <w:lang w:val="lv-LV"/>
        </w:rPr>
        <w:t>. Ir</w:t>
      </w:r>
      <w:r w:rsidRPr="00F51EC8">
        <w:rPr>
          <w:rFonts w:ascii="Calibri" w:hAnsi="Calibri" w:cs="Calibri"/>
          <w:sz w:val="22"/>
          <w:szCs w:val="22"/>
          <w:lang w:val="lv-LV"/>
        </w:rPr>
        <w:t xml:space="preserve">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058830B6" w14:textId="77777777" w:rsidR="00D0371C" w:rsidRPr="00F51EC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B ailē „Faktūrrēķinā norādītā summa” norāda preces vērtību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tās vērtību apliecinošajam dokumentam, attiecīgi noapaļojot līdz veseliem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w:t>
      </w:r>
    </w:p>
    <w:p w14:paraId="54C17428" w14:textId="77777777" w:rsidR="00D0371C" w:rsidRPr="00F51EC8" w:rsidRDefault="00D0371C" w:rsidP="00D0371C">
      <w:pPr>
        <w:spacing w:after="120"/>
        <w:ind w:left="426"/>
        <w:jc w:val="both"/>
        <w:rPr>
          <w:rFonts w:ascii="Calibri" w:hAnsi="Calibri" w:cs="Calibri"/>
          <w:sz w:val="22"/>
          <w:szCs w:val="22"/>
          <w:lang w:val="lv-LV"/>
        </w:rPr>
      </w:pPr>
      <w:r w:rsidRPr="00C04A39">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1C920BA8" w14:textId="77777777" w:rsidR="00D0371C" w:rsidRPr="00F51EC8" w:rsidRDefault="00D0371C" w:rsidP="00D0371C">
      <w:pPr>
        <w:spacing w:after="120"/>
        <w:ind w:left="426"/>
        <w:jc w:val="both"/>
        <w:rPr>
          <w:rFonts w:ascii="Calibri" w:hAnsi="Calibri" w:cs="Calibri"/>
          <w:color w:val="000000"/>
          <w:sz w:val="22"/>
          <w:szCs w:val="22"/>
          <w:lang w:val="lv-LV"/>
        </w:rPr>
      </w:pPr>
      <w:r w:rsidRPr="00C04A39">
        <w:rPr>
          <w:rFonts w:ascii="Calibri" w:hAnsi="Calibri" w:cs="Calibri"/>
          <w:color w:val="000000"/>
          <w:sz w:val="22"/>
          <w:szCs w:val="22"/>
          <w:lang w:val="lv-LV"/>
        </w:rPr>
        <w:t xml:space="preserve">Ja tiek sagatavots viens kopīgs faktūrrēķins par precēm un pakalpojumiem (piemēram, montāža, uzstādīšana), tad </w:t>
      </w:r>
      <w:r w:rsidRPr="00C04A39">
        <w:rPr>
          <w:rFonts w:ascii="Calibri" w:hAnsi="Calibri" w:cs="Calibri"/>
          <w:i/>
          <w:iCs/>
          <w:color w:val="000000"/>
          <w:sz w:val="22"/>
          <w:szCs w:val="22"/>
          <w:lang w:val="lv-LV"/>
        </w:rPr>
        <w:t>Intrastat</w:t>
      </w:r>
      <w:r w:rsidRPr="00C04A39">
        <w:rPr>
          <w:rFonts w:ascii="Calibri" w:hAnsi="Calibri" w:cs="Calibri"/>
          <w:color w:val="000000"/>
          <w:sz w:val="22"/>
          <w:szCs w:val="22"/>
          <w:lang w:val="lv-LV"/>
        </w:rPr>
        <w:t xml:space="preserve"> veidlapā jāuzrāda tikai preču vērtība.</w:t>
      </w:r>
    </w:p>
    <w:p w14:paraId="29D5FFCE" w14:textId="77777777" w:rsidR="00D0371C" w:rsidRPr="00F51EC8" w:rsidRDefault="00D0371C" w:rsidP="00D0371C">
      <w:pPr>
        <w:spacing w:after="120"/>
        <w:ind w:left="426"/>
        <w:jc w:val="both"/>
        <w:rPr>
          <w:rFonts w:ascii="Calibri" w:hAnsi="Calibri" w:cs="Calibri"/>
          <w:strike/>
          <w:sz w:val="22"/>
          <w:szCs w:val="22"/>
          <w:lang w:val="lv-LV"/>
        </w:rPr>
      </w:pPr>
      <w:r w:rsidRPr="00F51EC8">
        <w:rPr>
          <w:rFonts w:ascii="Calibri" w:hAnsi="Calibri" w:cs="Calibri"/>
          <w:sz w:val="22"/>
          <w:szCs w:val="22"/>
          <w:lang w:val="lv-LV"/>
        </w:rPr>
        <w:t xml:space="preserve">Ja nav iespējams uzrādīt faktūrrēķina summu preces vērtības apliecinošu dokumentu neesamības dēļ, tad jāuzrāda preces vērtība, kas pārdošanas vai </w:t>
      </w:r>
      <w:r w:rsidRPr="00F51EC8">
        <w:rPr>
          <w:rFonts w:ascii="Calibri" w:hAnsi="Calibri" w:cs="Calibri"/>
          <w:sz w:val="22"/>
          <w:szCs w:val="22"/>
          <w:lang w:val="lv-LV"/>
        </w:rPr>
        <w:lastRenderedPageBreak/>
        <w:t xml:space="preserve">pirkšanas gadījumā būtu norādīta faktūrrēķinā. </w:t>
      </w:r>
      <w:r w:rsidRPr="00C47EB8">
        <w:rPr>
          <w:rFonts w:ascii="Calibri" w:hAnsi="Calibri" w:cs="Calibri"/>
          <w:color w:val="000000"/>
          <w:sz w:val="22"/>
          <w:szCs w:val="22"/>
          <w:lang w:val="lv-LV"/>
        </w:rPr>
        <w:t>Faktūrrēķina vērtība neietver nodokļus.</w:t>
      </w:r>
    </w:p>
    <w:p w14:paraId="11C3382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dalībvalstīs tiek ievestas atpakaļ Latvijā, tad preces vērtībā ieskaita preču sākotnējo vērtību un pārstrādes izmaksas </w:t>
      </w:r>
      <w:r w:rsidRPr="00C47EB8">
        <w:rPr>
          <w:rFonts w:ascii="Calibri" w:hAnsi="Calibri" w:cs="Calibri"/>
          <w:sz w:val="22"/>
          <w:szCs w:val="22"/>
          <w:lang w:val="lv-LV"/>
        </w:rPr>
        <w:t>(ieskaitot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094E4AD3" w14:textId="77777777" w:rsidR="00D0371C" w:rsidRPr="00F51EC8" w:rsidRDefault="00D0371C" w:rsidP="00D0371C">
      <w:pPr>
        <w:spacing w:after="120"/>
        <w:ind w:left="426"/>
        <w:jc w:val="both"/>
        <w:rPr>
          <w:rFonts w:ascii="Calibri" w:hAnsi="Calibri" w:cs="Calibri"/>
          <w:sz w:val="22"/>
          <w:szCs w:val="22"/>
          <w:lang w:val="lv-LV"/>
        </w:rPr>
      </w:pPr>
      <w:r w:rsidRPr="00C47EB8">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1B993089"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5EE7ADDE" w14:textId="77777777" w:rsidR="00D0371C" w:rsidRPr="00465DDB"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preču vērtība faktūrrēķinā nav norādīta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tad tā jāpārrēķina </w:t>
      </w:r>
      <w:proofErr w:type="spellStart"/>
      <w:r w:rsidRPr="00F51EC8">
        <w:rPr>
          <w:rFonts w:ascii="Calibri" w:hAnsi="Calibri" w:cs="Calibri"/>
          <w:i/>
          <w:sz w:val="22"/>
          <w:szCs w:val="22"/>
          <w:lang w:val="lv-LV"/>
        </w:rPr>
        <w:t>euro</w:t>
      </w:r>
      <w:proofErr w:type="spellEnd"/>
      <w:r w:rsidRPr="00F51EC8">
        <w:rPr>
          <w:rFonts w:ascii="Calibri" w:hAnsi="Calibri" w:cs="Calibri"/>
          <w:sz w:val="22"/>
          <w:szCs w:val="22"/>
          <w:lang w:val="lv-LV"/>
        </w:rPr>
        <w:t xml:space="preserve"> atbilstoši oficiālajam valūtas maiņas </w:t>
      </w:r>
      <w:r w:rsidRPr="00C47EB8">
        <w:rPr>
          <w:rFonts w:ascii="Calibri" w:hAnsi="Calibri" w:cs="Calibri"/>
          <w:sz w:val="22"/>
          <w:szCs w:val="22"/>
          <w:lang w:val="lv-LV"/>
        </w:rPr>
        <w:t xml:space="preserve">kursam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aizpildīšanas brīdī.</w:t>
      </w:r>
    </w:p>
    <w:p w14:paraId="7905FD07" w14:textId="77777777" w:rsidR="00D0371C" w:rsidRPr="00F51EC8" w:rsidRDefault="00D0371C" w:rsidP="00D0371C">
      <w:pPr>
        <w:numPr>
          <w:ilvl w:val="0"/>
          <w:numId w:val="1"/>
        </w:numPr>
        <w:spacing w:after="120"/>
        <w:jc w:val="both"/>
        <w:rPr>
          <w:rFonts w:ascii="Calibri" w:hAnsi="Calibri" w:cs="Calibri"/>
          <w:sz w:val="22"/>
          <w:szCs w:val="22"/>
          <w:lang w:val="lv-LV"/>
        </w:rPr>
      </w:pPr>
      <w:r w:rsidRPr="00C47EB8">
        <w:rPr>
          <w:rFonts w:ascii="Calibri" w:hAnsi="Calibri" w:cs="Calibri"/>
          <w:sz w:val="22"/>
          <w:szCs w:val="22"/>
          <w:lang w:val="lv-LV"/>
        </w:rPr>
        <w:t>C ailē „Neto masa” norāda preces faktisko svaru bez iepakojuma izteiktu kilogramos un noapaļotu veselos skaitļos. Ja</w:t>
      </w:r>
      <w:r w:rsidRPr="00F51EC8">
        <w:rPr>
          <w:rFonts w:ascii="Calibri" w:hAnsi="Calibri" w:cs="Calibri"/>
          <w:sz w:val="22"/>
          <w:szCs w:val="22"/>
          <w:lang w:val="lv-LV"/>
        </w:rPr>
        <w:t xml:space="preserve"> preces svars noapaļošanas rezultātā nesasniedz veselu kilogramu, tad ailē raksta „0”</w:t>
      </w:r>
      <w:r>
        <w:rPr>
          <w:rFonts w:ascii="Calibri" w:hAnsi="Calibri" w:cs="Calibri"/>
          <w:sz w:val="22"/>
          <w:szCs w:val="22"/>
          <w:lang w:val="lv-LV"/>
        </w:rPr>
        <w:t>.</w:t>
      </w:r>
    </w:p>
    <w:p w14:paraId="75C8FE82"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Neto masa ir jāuzrāda jebkurā gadījumā neatkarīgi no tā, vai KN atbilstošajam preču kodam </w:t>
      </w:r>
      <w:proofErr w:type="spellStart"/>
      <w:r w:rsidRPr="00F51EC8">
        <w:rPr>
          <w:rFonts w:ascii="Calibri" w:hAnsi="Calibri" w:cs="Calibri"/>
          <w:sz w:val="22"/>
          <w:szCs w:val="22"/>
          <w:lang w:val="lv-LV"/>
        </w:rPr>
        <w:t>papildmērvienības</w:t>
      </w:r>
      <w:proofErr w:type="spellEnd"/>
      <w:r w:rsidRPr="00F51EC8">
        <w:rPr>
          <w:rFonts w:ascii="Calibri" w:hAnsi="Calibri" w:cs="Calibri"/>
          <w:sz w:val="22"/>
          <w:szCs w:val="22"/>
          <w:lang w:val="lv-LV"/>
        </w:rPr>
        <w:t xml:space="preserve"> ailē ir vai nav atzīmēta kāda mērvienība.</w:t>
      </w:r>
    </w:p>
    <w:p w14:paraId="3AD8C2EE"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 xml:space="preserve">D aile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Kombinētajā nomenklatūrā katram preču kodam ailē </w:t>
      </w:r>
      <w:r w:rsidRPr="0032621C">
        <w:rPr>
          <w:rFonts w:ascii="Calibri" w:hAnsi="Calibri" w:cs="Calibri"/>
          <w:color w:val="000000"/>
          <w:sz w:val="22"/>
          <w:szCs w:val="22"/>
          <w:lang w:val="lv-LV"/>
        </w:rPr>
        <w:t>„Papildu mērvienība”</w:t>
      </w:r>
      <w:r w:rsidRPr="00F51EC8">
        <w:rPr>
          <w:rFonts w:ascii="Calibri" w:hAnsi="Calibri" w:cs="Calibri"/>
          <w:sz w:val="22"/>
          <w:szCs w:val="22"/>
          <w:lang w:val="lv-LV"/>
        </w:rPr>
        <w:t xml:space="preserve"> ir norādīts, vai attiecīgajam kodam ir nepieciešams daudzumu norādīt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Ja Kombinētajā nomenklatūrā precei ir paredzēta </w:t>
      </w:r>
      <w:proofErr w:type="spellStart"/>
      <w:r w:rsidRPr="00F51EC8">
        <w:rPr>
          <w:rFonts w:ascii="Calibri" w:hAnsi="Calibri" w:cs="Calibri"/>
          <w:sz w:val="22"/>
          <w:szCs w:val="22"/>
          <w:lang w:val="lv-LV"/>
        </w:rPr>
        <w:t>papildmērvienība</w:t>
      </w:r>
      <w:proofErr w:type="spellEnd"/>
      <w:r w:rsidRPr="00F51EC8">
        <w:rPr>
          <w:rFonts w:ascii="Calibri" w:hAnsi="Calibri" w:cs="Calibri"/>
          <w:sz w:val="22"/>
          <w:szCs w:val="22"/>
          <w:lang w:val="lv-LV"/>
        </w:rPr>
        <w:t>, tad preces daudzums ir jānorāda</w:t>
      </w:r>
      <w:r>
        <w:rPr>
          <w:rFonts w:ascii="Calibri" w:hAnsi="Calibri" w:cs="Calibri"/>
          <w:sz w:val="22"/>
          <w:szCs w:val="22"/>
          <w:lang w:val="lv-LV"/>
        </w:rPr>
        <w:t xml:space="preserve"> </w:t>
      </w:r>
      <w:r w:rsidRPr="00C47EB8">
        <w:rPr>
          <w:rFonts w:ascii="Calibri" w:hAnsi="Calibri" w:cs="Calibri"/>
          <w:sz w:val="22"/>
          <w:szCs w:val="22"/>
          <w:lang w:val="lv-LV"/>
        </w:rPr>
        <w:t>noteiktajā</w:t>
      </w:r>
      <w:r>
        <w:rPr>
          <w:rFonts w:ascii="Calibri" w:hAnsi="Calibri" w:cs="Calibri"/>
          <w:sz w:val="22"/>
          <w:szCs w:val="22"/>
          <w:lang w:val="lv-LV"/>
        </w:rPr>
        <w:t xml:space="preserve"> </w:t>
      </w:r>
      <w:r w:rsidRPr="00F51EC8">
        <w:rPr>
          <w:rFonts w:ascii="Calibri" w:hAnsi="Calibri" w:cs="Calibri"/>
          <w:sz w:val="22"/>
          <w:szCs w:val="22"/>
          <w:lang w:val="lv-LV"/>
        </w:rPr>
        <w:t xml:space="preserve">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savukārt, ja ailē ir „-“, tad 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 xml:space="preserve"> nav jānorāda (</w:t>
      </w:r>
      <w:proofErr w:type="spellStart"/>
      <w:r w:rsidRPr="00F51EC8">
        <w:rPr>
          <w:rFonts w:ascii="Calibri" w:hAnsi="Calibri" w:cs="Calibri"/>
          <w:i/>
          <w:sz w:val="22"/>
          <w:szCs w:val="22"/>
          <w:lang w:val="lv-LV"/>
        </w:rPr>
        <w:t>Intrastat</w:t>
      </w:r>
      <w:proofErr w:type="spellEnd"/>
      <w:r w:rsidRPr="00F51EC8">
        <w:rPr>
          <w:rFonts w:ascii="Calibri" w:hAnsi="Calibri" w:cs="Calibri"/>
          <w:sz w:val="22"/>
          <w:szCs w:val="22"/>
          <w:lang w:val="lv-LV"/>
        </w:rPr>
        <w:t xml:space="preserve"> veidlapā „D” aili </w:t>
      </w:r>
      <w:r w:rsidRPr="00C47EB8">
        <w:rPr>
          <w:rFonts w:ascii="Calibri" w:hAnsi="Calibri" w:cs="Calibri"/>
          <w:sz w:val="22"/>
          <w:szCs w:val="22"/>
          <w:lang w:val="lv-LV"/>
        </w:rPr>
        <w:t>atstāj tukšu).</w:t>
      </w:r>
    </w:p>
    <w:p w14:paraId="28BAE81F"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2567C7ED" w14:textId="77777777" w:rsidR="00D0371C"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Ja nosūtīšanas dalībvalsts nav zināma, tad jānorāda valsts, kurā prece tika iekrauta. Ja preces iekraušanas dalībvalsts nav zināma, ailē jānorāda dalībvalsts, kurā notiek pirkšanas process, piemēram, dalībvalsts, kurā atrodas preces pārdevējs, ar kuru bija noslēgts līgums par preču iegādi.</w:t>
      </w:r>
    </w:p>
    <w:p w14:paraId="196DA0B2" w14:textId="77777777" w:rsidR="00D0371C" w:rsidRPr="00F51EC8" w:rsidRDefault="00D0371C" w:rsidP="00D0371C">
      <w:pPr>
        <w:spacing w:after="120"/>
        <w:ind w:left="426"/>
        <w:jc w:val="both"/>
        <w:rPr>
          <w:rFonts w:ascii="Calibri" w:hAnsi="Calibri" w:cs="Calibri"/>
          <w:sz w:val="22"/>
          <w:szCs w:val="22"/>
          <w:lang w:val="lv-LV"/>
        </w:rPr>
      </w:pPr>
      <w:bookmarkStart w:id="1" w:name="_Hlk70506681"/>
      <w:r w:rsidRPr="00C47EB8">
        <w:rPr>
          <w:rFonts w:ascii="Calibri" w:hAnsi="Calibri" w:cs="Calibri"/>
          <w:sz w:val="22"/>
          <w:szCs w:val="22"/>
          <w:lang w:val="lv-LV"/>
        </w:rPr>
        <w:t xml:space="preserve">Pēc Apvienotās Karalistes izstāšanās no Eiropas Savienības Ziemeļīrija (Apvienotās Karalistes daļa) </w:t>
      </w:r>
      <w:r w:rsidRPr="00C47EB8">
        <w:rPr>
          <w:rFonts w:ascii="Calibri" w:hAnsi="Calibri" w:cs="Calibri"/>
          <w:sz w:val="22"/>
          <w:szCs w:val="22"/>
          <w:lang w:val="lv-LV"/>
        </w:rPr>
        <w:t xml:space="preserve">saskaņā ar Īrijas un Ziemeļīrijas protokolu turpina ievērot dažus ES noteikumus, īpaši attiecībā uz precēm. Līdz ar to uzņēmumiem, kas pārsniedz CSP noteiktās robežvērtības un ir iekļauti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respondentu sarakstā, dati par preču ārējo tirdzniecību ar Ziemeļīriju (Apvienotās Karalistes daļa) jāsniedz, izmantojot </w:t>
      </w:r>
      <w:r w:rsidRPr="00C47EB8">
        <w:rPr>
          <w:rFonts w:ascii="Calibri" w:hAnsi="Calibri" w:cs="Calibri"/>
          <w:i/>
          <w:iCs/>
          <w:sz w:val="22"/>
          <w:szCs w:val="22"/>
          <w:lang w:val="lv-LV"/>
        </w:rPr>
        <w:t>Intrastat</w:t>
      </w:r>
      <w:r w:rsidRPr="00C47EB8">
        <w:rPr>
          <w:rFonts w:ascii="Calibri" w:hAnsi="Calibri" w:cs="Calibri"/>
          <w:sz w:val="22"/>
          <w:szCs w:val="22"/>
          <w:lang w:val="lv-LV"/>
        </w:rPr>
        <w:t xml:space="preserve"> veidlapas par tirdzniecību ar Eiropas Savienības dalībvalstīm, ailē “Nosūtītājvalsts kods” norādot dalībvalsts kodu “XI”.</w:t>
      </w:r>
    </w:p>
    <w:bookmarkEnd w:id="1"/>
    <w:p w14:paraId="1DBA9F16" w14:textId="77777777" w:rsidR="00D0371C" w:rsidRPr="00C47EB8"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 xml:space="preserve">F ailē „Izcelsmes valsts kods” norāda preces izcelsmes valsts kodu saskaņā ar Komisijas Regulas (ES) Nr. 2020/1470 I pielikumu „Eiropas statistikā par preču starptautisko tirdzniecību izmantojamā valstu un teritoriju nomenklatūra”. </w:t>
      </w:r>
    </w:p>
    <w:p w14:paraId="1B75E157" w14:textId="77777777" w:rsidR="00D0371C" w:rsidRPr="00F51EC8" w:rsidRDefault="00D0371C" w:rsidP="00D0371C">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Izcelsmes valsts ir valsts, kurā preces </w:t>
      </w:r>
      <w:r w:rsidRPr="00C47EB8">
        <w:rPr>
          <w:rFonts w:ascii="Calibri" w:hAnsi="Calibri" w:cs="Calibri"/>
          <w:sz w:val="22"/>
          <w:szCs w:val="22"/>
          <w:lang w:val="lv-LV"/>
        </w:rPr>
        <w:t>tika pilnībā iegūtas vai saražotas. Par</w:t>
      </w:r>
      <w:r w:rsidRPr="00F51EC8">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 </w:t>
      </w:r>
    </w:p>
    <w:p w14:paraId="145291FC" w14:textId="77777777" w:rsidR="00D0371C" w:rsidRPr="006372A6" w:rsidRDefault="00D0371C" w:rsidP="00D0371C">
      <w:pPr>
        <w:numPr>
          <w:ilvl w:val="0"/>
          <w:numId w:val="1"/>
        </w:numPr>
        <w:spacing w:after="120"/>
        <w:ind w:left="426" w:hanging="426"/>
        <w:jc w:val="both"/>
        <w:rPr>
          <w:rFonts w:ascii="Calibri" w:hAnsi="Calibri" w:cs="Calibri"/>
          <w:sz w:val="22"/>
          <w:szCs w:val="22"/>
          <w:lang w:val="lv-LV"/>
        </w:rPr>
      </w:pPr>
      <w:r w:rsidRPr="00C47EB8">
        <w:rPr>
          <w:rFonts w:ascii="Calibri" w:hAnsi="Calibri" w:cs="Calibri"/>
          <w:sz w:val="22"/>
          <w:szCs w:val="22"/>
          <w:lang w:val="lv-LV"/>
        </w:rPr>
        <w:t>G aili „Darījuma veida kods” aizpilda saskaņā ar Komisijas īstenošanas Regulas (ES) Nr. 2020/1197 I pielikuma C 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 xml:space="preserve">veidlapās darījuma veida kods ir jānorāda kā 2 ciparu kombinācija, sagrupējot darījuma veida kodu no A slejas ar atbilstošu kodu no B slejas. </w:t>
      </w:r>
    </w:p>
    <w:p w14:paraId="6290F6B1" w14:textId="77777777" w:rsidR="00D0371C" w:rsidRPr="00C47EB8" w:rsidRDefault="00D0371C" w:rsidP="00D0371C">
      <w:pPr>
        <w:numPr>
          <w:ilvl w:val="0"/>
          <w:numId w:val="3"/>
        </w:numPr>
        <w:spacing w:after="80"/>
        <w:jc w:val="both"/>
        <w:rPr>
          <w:rFonts w:ascii="Calibri" w:hAnsi="Calibri" w:cs="Calibri"/>
          <w:sz w:val="22"/>
          <w:szCs w:val="22"/>
          <w:lang w:val="lv-LV"/>
        </w:rPr>
      </w:pPr>
      <w:r w:rsidRPr="00C47EB8">
        <w:rPr>
          <w:rFonts w:ascii="Calibri" w:hAnsi="Calibri" w:cs="Calibri"/>
          <w:sz w:val="22"/>
          <w:szCs w:val="22"/>
          <w:lang w:val="lv-LV"/>
        </w:rPr>
        <w:t>H ailē „Transporta veida kods” norāda transporta veidu, ar kuru preces ievestas Latvijā, saskaņā ar Komisijas īstenošanas Regulas (ES) Nr. 2020/1197 I pielikuma C daļas 2. tabulu.</w:t>
      </w:r>
    </w:p>
    <w:p w14:paraId="6E54CB8D"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I ailē „Piegādes nosacījumu kods” norāda preču piegādes nosacījumu kodu saskaņā ar Starptautiskās tirdzniecības palātas izstrādātajiem </w:t>
      </w:r>
      <w:proofErr w:type="spellStart"/>
      <w:r w:rsidRPr="00F51EC8">
        <w:rPr>
          <w:rFonts w:ascii="Calibri" w:hAnsi="Calibri" w:cs="Calibri"/>
          <w:i/>
          <w:sz w:val="22"/>
          <w:szCs w:val="22"/>
          <w:lang w:val="lv-LV"/>
        </w:rPr>
        <w:t>Incoterms</w:t>
      </w:r>
      <w:proofErr w:type="spellEnd"/>
      <w:r w:rsidRPr="00F51EC8">
        <w:rPr>
          <w:rFonts w:ascii="Calibri" w:hAnsi="Calibri" w:cs="Calibri"/>
          <w:sz w:val="22"/>
          <w:szCs w:val="22"/>
          <w:lang w:val="lv-LV"/>
        </w:rPr>
        <w:t xml:space="preserve"> noteikumiem.</w:t>
      </w:r>
    </w:p>
    <w:p w14:paraId="4611C59A" w14:textId="77777777" w:rsidR="00D0371C" w:rsidRPr="00C47EB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t xml:space="preserve">J aile „Statistiskā vērtība” – preces vērtība uz </w:t>
      </w:r>
      <w:r>
        <w:rPr>
          <w:rFonts w:ascii="Calibri" w:hAnsi="Calibri" w:cs="Calibri"/>
          <w:sz w:val="22"/>
          <w:szCs w:val="22"/>
          <w:lang w:val="lv-LV"/>
        </w:rPr>
        <w:t xml:space="preserve">Latvijas </w:t>
      </w:r>
      <w:r w:rsidRPr="00F51EC8">
        <w:rPr>
          <w:rFonts w:ascii="Calibri" w:hAnsi="Calibri" w:cs="Calibri"/>
          <w:sz w:val="22"/>
          <w:szCs w:val="22"/>
          <w:lang w:val="lv-LV"/>
        </w:rPr>
        <w:t xml:space="preserve">robežas. Preču ievedumā datus norāda faktiskajās CIF </w:t>
      </w:r>
      <w:r w:rsidRPr="00C47EB8">
        <w:rPr>
          <w:rFonts w:ascii="Calibri" w:hAnsi="Calibri" w:cs="Calibri"/>
          <w:sz w:val="22"/>
          <w:szCs w:val="22"/>
          <w:lang w:val="lv-LV"/>
        </w:rPr>
        <w:t xml:space="preserve">cenās. Tas nozīmē, ka preču vērtībai jāpieskaita papildu izmaksas (piemēram, transports, apdrošināšana), kas radušās no preču izsniegšanas/nosūtīšanas vietas ārvalstī līdz Latvijas robežai. </w:t>
      </w:r>
    </w:p>
    <w:p w14:paraId="32D675A5" w14:textId="4D5A170A" w:rsidR="00D0371C" w:rsidRPr="00F51EC8" w:rsidRDefault="00D0371C" w:rsidP="00D0371C">
      <w:pPr>
        <w:spacing w:after="80"/>
        <w:ind w:left="360"/>
        <w:jc w:val="both"/>
        <w:rPr>
          <w:rFonts w:ascii="Calibri" w:hAnsi="Calibri" w:cs="Calibri"/>
          <w:sz w:val="22"/>
          <w:szCs w:val="22"/>
          <w:lang w:val="lv-LV"/>
        </w:rPr>
      </w:pPr>
      <w:r w:rsidRPr="00C47EB8">
        <w:rPr>
          <w:rFonts w:ascii="Calibri" w:hAnsi="Calibri" w:cs="Calibri"/>
          <w:sz w:val="22"/>
          <w:szCs w:val="22"/>
          <w:lang w:val="lv-LV"/>
        </w:rPr>
        <w:t xml:space="preserve">Vērtība ir jānoapaļo līdz veseliem </w:t>
      </w:r>
      <w:proofErr w:type="spellStart"/>
      <w:r w:rsidRPr="00C47EB8">
        <w:rPr>
          <w:rFonts w:ascii="Calibri" w:hAnsi="Calibri" w:cs="Calibri"/>
          <w:i/>
          <w:sz w:val="22"/>
          <w:szCs w:val="22"/>
          <w:lang w:val="lv-LV"/>
        </w:rPr>
        <w:t>euro</w:t>
      </w:r>
      <w:proofErr w:type="spellEnd"/>
      <w:r w:rsidRPr="00C47EB8">
        <w:rPr>
          <w:rFonts w:ascii="Calibri" w:hAnsi="Calibri" w:cs="Calibri"/>
          <w:sz w:val="22"/>
          <w:szCs w:val="22"/>
          <w:lang w:val="lv-LV"/>
        </w:rPr>
        <w:t>.</w:t>
      </w:r>
    </w:p>
    <w:p w14:paraId="686C0678" w14:textId="77777777" w:rsidR="00D0371C" w:rsidRPr="00F51EC8" w:rsidRDefault="00D0371C" w:rsidP="00D0371C">
      <w:pPr>
        <w:spacing w:after="8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w:t>
      </w:r>
      <w:r w:rsidRPr="00C47EB8">
        <w:rPr>
          <w:rFonts w:ascii="Calibri" w:hAnsi="Calibri" w:cs="Calibri"/>
          <w:sz w:val="22"/>
          <w:szCs w:val="22"/>
          <w:lang w:val="lv-LV"/>
        </w:rPr>
        <w:t>pārstrādes ES dalībvalstīs tiek ievestas atpakaļ Latvijā, tad preces vērtībā jāiekļauj preču sākotnējā vērtība, pārstrādes izmaksas (ieskaitot papildu materiālu un detaļu vērtību), kā arī transportēšanas un apdrošināšanas izmaksas līdz Latvijas robežai.</w:t>
      </w:r>
      <w:r>
        <w:rPr>
          <w:rFonts w:ascii="Calibri" w:hAnsi="Calibri" w:cs="Calibri"/>
          <w:sz w:val="22"/>
          <w:szCs w:val="22"/>
          <w:lang w:val="lv-LV"/>
        </w:rPr>
        <w:t xml:space="preserve"> </w:t>
      </w:r>
      <w:r w:rsidRPr="00F51EC8">
        <w:rPr>
          <w:rFonts w:ascii="Calibri" w:hAnsi="Calibri" w:cs="Calibri"/>
          <w:sz w:val="22"/>
          <w:szCs w:val="22"/>
          <w:lang w:val="lv-LV"/>
        </w:rPr>
        <w:t>Ja preču sākotnējā vērtība nav zināma, tā ir jānoskaidro, piemēram, sazinoties ar nosūtītāju, vai jānosaka.</w:t>
      </w:r>
    </w:p>
    <w:p w14:paraId="13410708" w14:textId="77777777" w:rsidR="00D0371C" w:rsidRPr="00F51EC8" w:rsidRDefault="00D0371C" w:rsidP="00D0371C">
      <w:pPr>
        <w:numPr>
          <w:ilvl w:val="0"/>
          <w:numId w:val="3"/>
        </w:numPr>
        <w:spacing w:after="80"/>
        <w:ind w:left="426" w:hanging="426"/>
        <w:jc w:val="both"/>
        <w:rPr>
          <w:rFonts w:ascii="Calibri" w:hAnsi="Calibri" w:cs="Calibri"/>
          <w:sz w:val="22"/>
          <w:szCs w:val="22"/>
          <w:lang w:val="lv-LV"/>
        </w:rPr>
      </w:pPr>
      <w:r w:rsidRPr="00F51EC8">
        <w:rPr>
          <w:rFonts w:ascii="Calibri" w:hAnsi="Calibri" w:cs="Calibri"/>
          <w:sz w:val="22"/>
          <w:szCs w:val="22"/>
          <w:lang w:val="lv-LV"/>
        </w:rPr>
        <w:lastRenderedPageBreak/>
        <w:t xml:space="preserve">Ja viena pārskata perioda ietvaros vairākas reizes tiek ievesta viena un tā pati prece ar identisku 8 zīmju Eiropas Savienības </w:t>
      </w:r>
      <w:r w:rsidRPr="00C47EB8">
        <w:rPr>
          <w:rFonts w:ascii="Calibri" w:hAnsi="Calibri" w:cs="Calibri"/>
          <w:sz w:val="22"/>
          <w:szCs w:val="22"/>
          <w:lang w:val="lv-LV"/>
        </w:rPr>
        <w:t>izveidotās Kombinētās nomenklatūras (KN) preču kodu, tad informācija par šo KN kodu ir jāapvieno vienā rindā, summējot vērtību šādiem rādītājiem:</w:t>
      </w:r>
    </w:p>
    <w:p w14:paraId="40B784CA"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faktūrrēķinā norādītā summa,</w:t>
      </w:r>
    </w:p>
    <w:p w14:paraId="5B6E0CC7"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neto masa,</w:t>
      </w:r>
    </w:p>
    <w:p w14:paraId="27ED0E81"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 xml:space="preserve">daudzums </w:t>
      </w:r>
      <w:proofErr w:type="spellStart"/>
      <w:r w:rsidRPr="00F51EC8">
        <w:rPr>
          <w:rFonts w:ascii="Calibri" w:hAnsi="Calibri" w:cs="Calibri"/>
          <w:sz w:val="22"/>
          <w:szCs w:val="22"/>
          <w:lang w:val="lv-LV"/>
        </w:rPr>
        <w:t>papildmērvienībā</w:t>
      </w:r>
      <w:proofErr w:type="spellEnd"/>
      <w:r w:rsidRPr="00F51EC8">
        <w:rPr>
          <w:rFonts w:ascii="Calibri" w:hAnsi="Calibri" w:cs="Calibri"/>
          <w:sz w:val="22"/>
          <w:szCs w:val="22"/>
          <w:lang w:val="lv-LV"/>
        </w:rPr>
        <w:t>,</w:t>
      </w:r>
    </w:p>
    <w:p w14:paraId="4C522708" w14:textId="77777777" w:rsidR="00D0371C" w:rsidRPr="00F51EC8" w:rsidRDefault="00D0371C" w:rsidP="00D0371C">
      <w:pPr>
        <w:numPr>
          <w:ilvl w:val="0"/>
          <w:numId w:val="4"/>
        </w:numPr>
        <w:ind w:left="1434" w:hanging="357"/>
        <w:jc w:val="both"/>
        <w:rPr>
          <w:rFonts w:ascii="Calibri" w:hAnsi="Calibri" w:cs="Calibri"/>
          <w:sz w:val="22"/>
          <w:szCs w:val="22"/>
          <w:lang w:val="lv-LV"/>
        </w:rPr>
      </w:pPr>
      <w:r w:rsidRPr="00F51EC8">
        <w:rPr>
          <w:rFonts w:ascii="Calibri" w:hAnsi="Calibri" w:cs="Calibri"/>
          <w:sz w:val="22"/>
          <w:szCs w:val="22"/>
          <w:lang w:val="lv-LV"/>
        </w:rPr>
        <w:t>statistiskā vērtība</w:t>
      </w:r>
    </w:p>
    <w:p w14:paraId="06B03248" w14:textId="77777777" w:rsidR="00D0371C" w:rsidRPr="00F51EC8" w:rsidRDefault="00D0371C" w:rsidP="00D0371C">
      <w:pPr>
        <w:spacing w:before="120" w:after="120"/>
        <w:ind w:left="709"/>
        <w:jc w:val="both"/>
        <w:rPr>
          <w:rFonts w:ascii="Calibri" w:hAnsi="Calibri" w:cs="Calibri"/>
          <w:sz w:val="22"/>
          <w:szCs w:val="22"/>
          <w:lang w:val="lv-LV"/>
        </w:rPr>
      </w:pPr>
      <w:r w:rsidRPr="00F51EC8">
        <w:rPr>
          <w:rFonts w:ascii="Calibri" w:hAnsi="Calibri" w:cs="Calibri"/>
          <w:sz w:val="22"/>
          <w:szCs w:val="22"/>
          <w:lang w:val="lv-LV"/>
        </w:rPr>
        <w:t>ar noteikumu, ka preču kodam sakrīt:</w:t>
      </w:r>
    </w:p>
    <w:p w14:paraId="30859580"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nosūtītājvalsts,</w:t>
      </w:r>
    </w:p>
    <w:p w14:paraId="0FC522D3"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izcelsmes valsts,</w:t>
      </w:r>
    </w:p>
    <w:p w14:paraId="18D5AB88"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darījuma veida kods,</w:t>
      </w:r>
    </w:p>
    <w:p w14:paraId="582240B2" w14:textId="77777777" w:rsidR="00D0371C" w:rsidRPr="00F51EC8" w:rsidRDefault="00D0371C" w:rsidP="00D0371C">
      <w:pPr>
        <w:numPr>
          <w:ilvl w:val="0"/>
          <w:numId w:val="5"/>
        </w:numPr>
        <w:ind w:left="1417" w:hanging="357"/>
        <w:jc w:val="both"/>
        <w:rPr>
          <w:rFonts w:ascii="Calibri" w:hAnsi="Calibri" w:cs="Calibri"/>
          <w:sz w:val="22"/>
          <w:szCs w:val="22"/>
          <w:lang w:val="lv-LV"/>
        </w:rPr>
      </w:pPr>
      <w:r w:rsidRPr="00F51EC8">
        <w:rPr>
          <w:rFonts w:ascii="Calibri" w:hAnsi="Calibri" w:cs="Calibri"/>
          <w:sz w:val="22"/>
          <w:szCs w:val="22"/>
          <w:lang w:val="lv-LV"/>
        </w:rPr>
        <w:t>transporta veida kods,</w:t>
      </w:r>
    </w:p>
    <w:p w14:paraId="3518C0A9" w14:textId="58D0338F" w:rsidR="00D0371C" w:rsidRPr="00EF024F" w:rsidRDefault="00D0371C" w:rsidP="00D0371C">
      <w:pPr>
        <w:numPr>
          <w:ilvl w:val="0"/>
          <w:numId w:val="5"/>
        </w:numPr>
        <w:spacing w:after="120"/>
        <w:ind w:left="1418"/>
        <w:jc w:val="both"/>
        <w:rPr>
          <w:rFonts w:ascii="Calibri" w:hAnsi="Calibri" w:cs="Calibri"/>
          <w:sz w:val="18"/>
          <w:szCs w:val="8"/>
          <w:lang w:val="lv-LV"/>
        </w:rPr>
      </w:pPr>
      <w:r w:rsidRPr="00F51EC8">
        <w:rPr>
          <w:rFonts w:ascii="Calibri" w:hAnsi="Calibri" w:cs="Calibri"/>
          <w:sz w:val="22"/>
          <w:szCs w:val="22"/>
          <w:lang w:val="lv-LV"/>
        </w:rPr>
        <w:t>piegādes nosacījumu kods.</w:t>
      </w:r>
    </w:p>
    <w:p w14:paraId="7E5E12EC" w14:textId="7A08D161" w:rsidR="00EF024F" w:rsidRDefault="00EF024F" w:rsidP="00EF024F">
      <w:pPr>
        <w:spacing w:after="120"/>
        <w:jc w:val="both"/>
        <w:rPr>
          <w:rFonts w:ascii="Calibri" w:hAnsi="Calibri" w:cs="Calibri"/>
          <w:sz w:val="22"/>
          <w:szCs w:val="22"/>
          <w:lang w:val="lv-LV"/>
        </w:rPr>
      </w:pPr>
    </w:p>
    <w:p w14:paraId="3F557AF0" w14:textId="77777777" w:rsidR="00EF024F" w:rsidRDefault="00EF024F" w:rsidP="00EF024F">
      <w:pPr>
        <w:spacing w:after="120"/>
        <w:jc w:val="both"/>
        <w:rPr>
          <w:rFonts w:ascii="Calibri" w:hAnsi="Calibri" w:cs="Calibri"/>
          <w:sz w:val="22"/>
          <w:szCs w:val="22"/>
          <w:lang w:val="lv-LV"/>
        </w:rPr>
      </w:pPr>
    </w:p>
    <w:p w14:paraId="14770B20" w14:textId="35F28ED0" w:rsidR="00EF024F" w:rsidRDefault="00EF024F" w:rsidP="00EF024F">
      <w:pPr>
        <w:spacing w:after="120"/>
        <w:jc w:val="both"/>
        <w:rPr>
          <w:rFonts w:ascii="Calibri" w:hAnsi="Calibri" w:cs="Calibri"/>
          <w:sz w:val="22"/>
          <w:szCs w:val="22"/>
          <w:lang w:val="lv-LV"/>
        </w:rPr>
      </w:pPr>
    </w:p>
    <w:p w14:paraId="355D8047" w14:textId="77777777" w:rsidR="00EF024F" w:rsidRPr="00F51EC8" w:rsidRDefault="00EF024F" w:rsidP="00EF024F">
      <w:pPr>
        <w:spacing w:after="120"/>
        <w:jc w:val="both"/>
        <w:rPr>
          <w:rFonts w:ascii="Calibri" w:hAnsi="Calibri" w:cs="Calibri"/>
          <w:sz w:val="18"/>
          <w:szCs w:val="8"/>
          <w:lang w:val="lv-LV"/>
        </w:rPr>
      </w:pPr>
    </w:p>
    <w:p w14:paraId="2A9C077E" w14:textId="77777777" w:rsidR="00EF024F" w:rsidRDefault="00EF024F" w:rsidP="00D0371C">
      <w:pPr>
        <w:spacing w:before="120"/>
        <w:jc w:val="right"/>
        <w:rPr>
          <w:rFonts w:ascii="Calibri" w:hAnsi="Calibri" w:cs="Calibri"/>
          <w:sz w:val="22"/>
          <w:szCs w:val="22"/>
          <w:lang w:val="lv-LV"/>
        </w:rPr>
        <w:sectPr w:rsidR="00EF024F" w:rsidSect="00EF024F">
          <w:type w:val="continuous"/>
          <w:pgSz w:w="11907" w:h="16840" w:code="9"/>
          <w:pgMar w:top="851" w:right="680" w:bottom="851" w:left="680" w:header="567" w:footer="567" w:gutter="0"/>
          <w:cols w:num="2" w:space="510"/>
          <w:titlePg/>
          <w:docGrid w:linePitch="272"/>
        </w:sectPr>
      </w:pPr>
    </w:p>
    <w:p w14:paraId="11A3DEA0" w14:textId="3C4127AE" w:rsidR="00D0371C" w:rsidRPr="00F51EC8" w:rsidRDefault="00D0371C" w:rsidP="00D0371C">
      <w:pPr>
        <w:spacing w:before="120"/>
        <w:jc w:val="right"/>
        <w:rPr>
          <w:rFonts w:ascii="Calibri" w:hAnsi="Calibri" w:cs="Calibri"/>
          <w:sz w:val="22"/>
          <w:szCs w:val="22"/>
          <w:lang w:val="lv-LV"/>
        </w:rPr>
      </w:pPr>
      <w:r w:rsidRPr="00F51EC8">
        <w:rPr>
          <w:rFonts w:ascii="Calibri" w:hAnsi="Calibri" w:cs="Calibri"/>
          <w:sz w:val="22"/>
          <w:szCs w:val="22"/>
          <w:lang w:val="lv-LV"/>
        </w:rPr>
        <w:t>Centrālās statistikas pārvaldes</w:t>
      </w:r>
    </w:p>
    <w:p w14:paraId="7FB44C08" w14:textId="15230164" w:rsidR="00EF669B" w:rsidRDefault="00D0371C" w:rsidP="00EF024F">
      <w:pPr>
        <w:spacing w:after="120"/>
        <w:jc w:val="right"/>
      </w:pPr>
      <w:r w:rsidRPr="00F51EC8">
        <w:rPr>
          <w:rFonts w:ascii="Calibri" w:hAnsi="Calibri" w:cs="Calibri"/>
          <w:sz w:val="22"/>
          <w:szCs w:val="22"/>
          <w:lang w:val="lv-LV"/>
        </w:rPr>
        <w:t>Ārējās tirdzniecības statistikas daļa</w:t>
      </w:r>
    </w:p>
    <w:sectPr w:rsidR="00EF669B" w:rsidSect="00EF024F">
      <w:type w:val="continuous"/>
      <w:pgSz w:w="11907" w:h="16840" w:code="9"/>
      <w:pgMar w:top="851" w:right="680" w:bottom="851" w:left="680"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9ECA6" w14:textId="77777777" w:rsidR="00EF024F" w:rsidRDefault="00EF024F" w:rsidP="00EF024F">
      <w:r>
        <w:separator/>
      </w:r>
    </w:p>
  </w:endnote>
  <w:endnote w:type="continuationSeparator" w:id="0">
    <w:p w14:paraId="274C4AA3" w14:textId="77777777" w:rsidR="00EF024F" w:rsidRDefault="00EF024F" w:rsidP="00EF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656691056"/>
      <w:docPartObj>
        <w:docPartGallery w:val="Page Numbers (Bottom of Page)"/>
        <w:docPartUnique/>
      </w:docPartObj>
    </w:sdtPr>
    <w:sdtEndPr>
      <w:rPr>
        <w:noProof/>
      </w:rPr>
    </w:sdtEndPr>
    <w:sdtContent>
      <w:p w14:paraId="25831203" w14:textId="0D1EAA0B" w:rsidR="00EF024F" w:rsidRPr="00EF024F" w:rsidRDefault="00EF024F">
        <w:pPr>
          <w:pStyle w:val="Footer"/>
          <w:jc w:val="center"/>
          <w:rPr>
            <w:rFonts w:asciiTheme="minorHAnsi" w:hAnsiTheme="minorHAnsi" w:cstheme="minorHAnsi"/>
          </w:rPr>
        </w:pPr>
        <w:r w:rsidRPr="00EF024F">
          <w:rPr>
            <w:rFonts w:asciiTheme="minorHAnsi" w:hAnsiTheme="minorHAnsi" w:cstheme="minorHAnsi"/>
          </w:rPr>
          <w:fldChar w:fldCharType="begin"/>
        </w:r>
        <w:r w:rsidRPr="00EF024F">
          <w:rPr>
            <w:rFonts w:asciiTheme="minorHAnsi" w:hAnsiTheme="minorHAnsi" w:cstheme="minorHAnsi"/>
          </w:rPr>
          <w:instrText xml:space="preserve"> PAGE   \* MERGEFORMAT </w:instrText>
        </w:r>
        <w:r w:rsidRPr="00EF024F">
          <w:rPr>
            <w:rFonts w:asciiTheme="minorHAnsi" w:hAnsiTheme="minorHAnsi" w:cstheme="minorHAnsi"/>
          </w:rPr>
          <w:fldChar w:fldCharType="separate"/>
        </w:r>
        <w:r w:rsidRPr="00EF024F">
          <w:rPr>
            <w:rFonts w:asciiTheme="minorHAnsi" w:hAnsiTheme="minorHAnsi" w:cstheme="minorHAnsi"/>
            <w:noProof/>
          </w:rPr>
          <w:t>2</w:t>
        </w:r>
        <w:r w:rsidRPr="00EF024F">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9FE3" w14:textId="77777777" w:rsidR="00EF024F" w:rsidRDefault="00EF024F" w:rsidP="00EF024F">
      <w:r>
        <w:separator/>
      </w:r>
    </w:p>
  </w:footnote>
  <w:footnote w:type="continuationSeparator" w:id="0">
    <w:p w14:paraId="5B389559" w14:textId="77777777" w:rsidR="00EF024F" w:rsidRDefault="00EF024F" w:rsidP="00EF0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E634FE4E"/>
    <w:lvl w:ilvl="0">
      <w:start w:val="17"/>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A963057"/>
    <w:multiLevelType w:val="hybridMultilevel"/>
    <w:tmpl w:val="502C13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A0AC877E"/>
    <w:lvl w:ilvl="0">
      <w:start w:val="2"/>
      <w:numFmt w:val="decimal"/>
      <w:lvlText w:val="%1."/>
      <w:lvlJc w:val="left"/>
      <w:pPr>
        <w:ind w:left="36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1C"/>
    <w:rsid w:val="00D0371C"/>
    <w:rsid w:val="00EF024F"/>
    <w:rsid w:val="00EF66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214"/>
  <w15:chartTrackingRefBased/>
  <w15:docId w15:val="{95C60594-16D3-49AA-8F05-F899FA8C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1C"/>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0371C"/>
    <w:rPr>
      <w:color w:val="0000FF"/>
      <w:u w:val="single"/>
    </w:rPr>
  </w:style>
  <w:style w:type="paragraph" w:styleId="ListParagraph">
    <w:name w:val="List Paragraph"/>
    <w:basedOn w:val="Normal"/>
    <w:uiPriority w:val="34"/>
    <w:qFormat/>
    <w:rsid w:val="00D0371C"/>
    <w:pPr>
      <w:ind w:left="720"/>
      <w:contextualSpacing/>
    </w:pPr>
  </w:style>
  <w:style w:type="paragraph" w:styleId="Header">
    <w:name w:val="header"/>
    <w:basedOn w:val="Normal"/>
    <w:link w:val="HeaderChar"/>
    <w:uiPriority w:val="99"/>
    <w:unhideWhenUsed/>
    <w:rsid w:val="00EF024F"/>
    <w:pPr>
      <w:tabs>
        <w:tab w:val="center" w:pos="4153"/>
        <w:tab w:val="right" w:pos="8306"/>
      </w:tabs>
    </w:pPr>
  </w:style>
  <w:style w:type="character" w:customStyle="1" w:styleId="HeaderChar">
    <w:name w:val="Header Char"/>
    <w:basedOn w:val="DefaultParagraphFont"/>
    <w:link w:val="Header"/>
    <w:uiPriority w:val="99"/>
    <w:rsid w:val="00EF024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EF024F"/>
    <w:pPr>
      <w:tabs>
        <w:tab w:val="center" w:pos="4153"/>
        <w:tab w:val="right" w:pos="8306"/>
      </w:tabs>
    </w:pPr>
  </w:style>
  <w:style w:type="character" w:customStyle="1" w:styleId="FooterChar">
    <w:name w:val="Footer Char"/>
    <w:basedOn w:val="DefaultParagraphFont"/>
    <w:link w:val="Footer"/>
    <w:uiPriority w:val="99"/>
    <w:rsid w:val="00EF024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5881</Words>
  <Characters>3353</Characters>
  <Application>Microsoft Office Word</Application>
  <DocSecurity>4</DocSecurity>
  <Lines>27</Lines>
  <Paragraphs>18</Paragraphs>
  <ScaleCrop>false</ScaleCrop>
  <Company>Central Statistical Bureau</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2021-11-24T09:57:00Z</dcterms:created>
  <dcterms:modified xsi:type="dcterms:W3CDTF">2021-11-24T09:57:00Z</dcterms:modified>
</cp:coreProperties>
</file>