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1E24C0EE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 xml:space="preserve">Lāčplēša iela 1, Rīga, LV-1301,  </w:t>
            </w:r>
            <w:hyperlink r:id="rId8" w:history="1">
              <w:r w:rsidR="00A230BA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84B2402" w14:textId="77777777" w:rsidR="00706398" w:rsidRDefault="00B8127F" w:rsidP="0070639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70639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06398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0639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70639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70639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35B13B64" w14:textId="77777777" w:rsidR="00706398" w:rsidRPr="003F0907" w:rsidRDefault="00706398" w:rsidP="0070639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9FFFE3C" w14:textId="6B403CEC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533EE" w:rsidRDefault="00AB175C" w:rsidP="001533EE">
            <w:pPr>
              <w:spacing w:after="120"/>
              <w:jc w:val="center"/>
              <w:rPr>
                <w:rFonts w:asciiTheme="minorHAnsi" w:hAnsiTheme="minorHAnsi"/>
                <w:b/>
                <w:i/>
              </w:rPr>
            </w:pPr>
            <w:r w:rsidRPr="001533EE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hyperlink r:id="rId11" w:history="1">
              <w:r w:rsidR="004B4E12" w:rsidRPr="001533EE">
                <w:rPr>
                  <w:rFonts w:asciiTheme="minorHAnsi" w:hAnsi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4B9325D6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</w:t>
            </w:r>
            <w:r w:rsidR="006F6C3A">
              <w:rPr>
                <w:rFonts w:ascii="Calibri" w:hAnsi="Calibri"/>
                <w:sz w:val="20"/>
              </w:rPr>
              <w:t>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230BA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44DB24A5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F6C3A">
              <w:rPr>
                <w:rFonts w:ascii="Calibri" w:hAnsi="Calibri"/>
                <w:b/>
                <w:iCs/>
                <w:szCs w:val="24"/>
              </w:rPr>
              <w:t>2</w:t>
            </w:r>
            <w:r w:rsidR="00542265">
              <w:rPr>
                <w:rFonts w:ascii="Calibri" w:hAnsi="Calibri"/>
                <w:b/>
                <w:iCs/>
                <w:szCs w:val="24"/>
              </w:rPr>
              <w:t>2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5C2E8F2C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276661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66E4EB8D" w14:textId="77777777" w:rsidTr="00A572F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540A23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C15BF45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957C31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4E50874C" w:rsidR="00171131" w:rsidRPr="00A230BA" w:rsidRDefault="00A230BA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A230BA">
              <w:rPr>
                <w:rFonts w:ascii="Calibri" w:hAnsi="Calibri"/>
                <w:sz w:val="22"/>
                <w:szCs w:val="22"/>
              </w:rPr>
              <w:t>Ar aprēķinātajiem cenu indeksiem var iepazīties oficiālās statistikas portāla sadaļā "</w:t>
            </w:r>
            <w:hyperlink r:id="rId12" w:history="1">
              <w:r w:rsidRPr="00A230B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Valsts un ekonomika</w:t>
              </w:r>
            </w:hyperlink>
            <w:r w:rsidRPr="00A230BA">
              <w:rPr>
                <w:rFonts w:ascii="Calibri" w:hAnsi="Calibri"/>
                <w:sz w:val="22"/>
                <w:szCs w:val="22"/>
              </w:rPr>
              <w:t>",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3"/>
          <w:footerReference w:type="default" r:id="rId14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</w:p>
    <w:p w14:paraId="10710BE0" w14:textId="77777777" w:rsidR="00B17B73" w:rsidRPr="00AD69DB" w:rsidRDefault="00B17B73" w:rsidP="005927EA">
      <w:pPr>
        <w:rPr>
          <w:rFonts w:ascii="Calibri" w:hAnsi="Calibri" w:cs="Calibri"/>
          <w:b/>
          <w:noProof/>
          <w:sz w:val="22"/>
          <w:szCs w:val="22"/>
        </w:rPr>
        <w:sectPr w:rsidR="00B17B73" w:rsidRPr="00AD69DB" w:rsidSect="009F64B2">
          <w:type w:val="continuous"/>
          <w:pgSz w:w="11906" w:h="16838" w:code="9"/>
          <w:pgMar w:top="567" w:right="567" w:bottom="851" w:left="851" w:header="567" w:footer="567" w:gutter="0"/>
          <w:cols w:num="2" w:space="284"/>
          <w:titlePg/>
          <w:docGrid w:linePitch="360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1204B77C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460AC5AF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947538" w:rsidRPr="004721E2" w14:paraId="5892D45D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666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666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666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666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6662" w:type="dxa"/>
            <w:vAlign w:val="center"/>
          </w:tcPr>
          <w:p w14:paraId="2CDB9075" w14:textId="0E1409C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PVC caurules bezspiediena (gravitācijas) sistēmām ar diametru 300 mm, </w:t>
            </w:r>
            <w:r w:rsidR="00487C4F">
              <w:rPr>
                <w:rFonts w:ascii="Calibri" w:hAnsi="Calibri" w:cs="Calibri"/>
                <w:noProof/>
                <w:sz w:val="20"/>
              </w:rPr>
              <w:br/>
            </w:r>
            <w:r w:rsidRPr="00AD69DB">
              <w:rPr>
                <w:rFonts w:ascii="Calibri" w:hAnsi="Calibri" w:cs="Calibri"/>
                <w:noProof/>
                <w:sz w:val="20"/>
              </w:rPr>
              <w:t>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6FB8D313" w14:textId="77777777" w:rsidR="00133D6A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</w:p>
    <w:p w14:paraId="2086849A" w14:textId="77777777" w:rsidR="00FC60FB" w:rsidRPr="00AD69DB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>
        <w:rPr>
          <w:rFonts w:ascii="Calibri" w:hAnsi="Calibri" w:cs="Calibri"/>
          <w:i/>
          <w:noProof/>
          <w:sz w:val="20"/>
        </w:rPr>
        <w:br w:type="page"/>
      </w:r>
      <w:r w:rsidR="00947538"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FC60FB" w:rsidRPr="004721E2" w14:paraId="5455C721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660F11A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A060DF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6662" w:type="dxa"/>
            <w:vAlign w:val="center"/>
          </w:tcPr>
          <w:p w14:paraId="1553C608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9E0E4F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3BBC8B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7A741F7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252E5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6662" w:type="dxa"/>
            <w:vAlign w:val="center"/>
          </w:tcPr>
          <w:p w14:paraId="0C6F0D4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1B5C4E0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F2B47F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166B52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666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666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666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666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5C530FE5" w14:textId="77777777" w:rsidTr="00A23B57">
        <w:trPr>
          <w:trHeight w:val="300"/>
        </w:trPr>
        <w:tc>
          <w:tcPr>
            <w:tcW w:w="979" w:type="dxa"/>
            <w:vAlign w:val="center"/>
          </w:tcPr>
          <w:p w14:paraId="2B16F25A" w14:textId="7337CF9B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209E" w14:textId="3F1B76EB" w:rsidR="007D02C8" w:rsidRPr="006F6C3A" w:rsidRDefault="007D02C8" w:rsidP="00A23B57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Pagrabsienu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>, pamatu bloki (betona)</w:t>
            </w:r>
          </w:p>
        </w:tc>
        <w:tc>
          <w:tcPr>
            <w:tcW w:w="992" w:type="dxa"/>
            <w:vAlign w:val="center"/>
          </w:tcPr>
          <w:p w14:paraId="2B5C1089" w14:textId="77397CEE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5F32806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195304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78DFE38" w14:textId="6BAD5CA5" w:rsidR="007D02C8" w:rsidRPr="006F6C3A" w:rsidRDefault="00AC5C7E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6662" w:type="dxa"/>
            <w:vAlign w:val="center"/>
          </w:tcPr>
          <w:p w14:paraId="7D5E9497" w14:textId="7213C100" w:rsidR="007D02C8" w:rsidRPr="006F6C3A" w:rsidRDefault="000E3C71" w:rsidP="000E3C71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6F6C3A">
              <w:rPr>
                <w:rFonts w:asciiTheme="minorHAnsi" w:hAnsiTheme="minorHAnsi" w:cstheme="minorHAnsi"/>
                <w:sz w:val="20"/>
              </w:rPr>
              <w:t>L=12m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>, D=0,35m)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77546D" w14:textId="18DB02FA" w:rsidR="007D02C8" w:rsidRPr="006F6C3A" w:rsidRDefault="00820177" w:rsidP="00820177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6CEE9EE7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05A902A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0E3C71" w:rsidRPr="00E93254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6662" w:type="dxa"/>
            <w:vAlign w:val="center"/>
          </w:tcPr>
          <w:p w14:paraId="1E44C4B1" w14:textId="024D02A8" w:rsidR="000E3C71" w:rsidRPr="00E93254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11ABC4C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7DE7E3D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6662" w:type="dxa"/>
            <w:vAlign w:val="center"/>
          </w:tcPr>
          <w:p w14:paraId="10A865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ACAB75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2BCB12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6662" w:type="dxa"/>
            <w:vAlign w:val="center"/>
          </w:tcPr>
          <w:p w14:paraId="3615093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5FBAA3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8EBD57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6662" w:type="dxa"/>
            <w:vAlign w:val="center"/>
          </w:tcPr>
          <w:p w14:paraId="7173079E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1D9BB1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B129AA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6662" w:type="dxa"/>
            <w:vAlign w:val="center"/>
          </w:tcPr>
          <w:p w14:paraId="45DD9E02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1843" w:type="dxa"/>
            <w:vAlign w:val="center"/>
          </w:tcPr>
          <w:p w14:paraId="3C14F54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0E3C71" w:rsidRPr="00AD69DB" w:rsidRDefault="000E3C71" w:rsidP="000E3C71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0E3C71" w:rsidRPr="004721E2" w14:paraId="6A07D05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6662" w:type="dxa"/>
            <w:vAlign w:val="center"/>
          </w:tcPr>
          <w:p w14:paraId="1F9B831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68C93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CBC1EC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6662" w:type="dxa"/>
            <w:vAlign w:val="center"/>
          </w:tcPr>
          <w:p w14:paraId="01B5996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B18AD4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D26BBF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6662" w:type="dxa"/>
            <w:vAlign w:val="center"/>
          </w:tcPr>
          <w:p w14:paraId="239E039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665DEF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6A3BC6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6662" w:type="dxa"/>
            <w:vAlign w:val="center"/>
          </w:tcPr>
          <w:p w14:paraId="6D2DB7C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50547E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72159F5B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6662" w:type="dxa"/>
            <w:vAlign w:val="center"/>
          </w:tcPr>
          <w:p w14:paraId="4FA88B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006707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3EE6E6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6662" w:type="dxa"/>
            <w:vAlign w:val="center"/>
          </w:tcPr>
          <w:p w14:paraId="10396233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2F58FCF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0E3C71" w:rsidRPr="004721E2" w14:paraId="5065EC7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6662" w:type="dxa"/>
            <w:vAlign w:val="center"/>
          </w:tcPr>
          <w:p w14:paraId="26F780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4864719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0E3C71" w:rsidRPr="004721E2" w14:paraId="7783308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6662" w:type="dxa"/>
            <w:vAlign w:val="center"/>
          </w:tcPr>
          <w:p w14:paraId="5668742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E15705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A29A20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6662" w:type="dxa"/>
            <w:vAlign w:val="center"/>
          </w:tcPr>
          <w:p w14:paraId="7322630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2C7E85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0E3C71" w:rsidRPr="00AD69DB" w:rsidRDefault="000E3C71" w:rsidP="000E3C71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0E3C71" w:rsidRPr="004721E2" w14:paraId="64A7350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6662" w:type="dxa"/>
            <w:vAlign w:val="center"/>
          </w:tcPr>
          <w:p w14:paraId="303F65E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CAF1AE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0051E6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6662" w:type="dxa"/>
            <w:vAlign w:val="center"/>
          </w:tcPr>
          <w:p w14:paraId="07927FC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59C160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3C5DCF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6662" w:type="dxa"/>
            <w:vAlign w:val="center"/>
          </w:tcPr>
          <w:p w14:paraId="307E64B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95883D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2A47141" w14:textId="77777777" w:rsidTr="00A23B57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6662" w:type="dxa"/>
            <w:vAlign w:val="center"/>
          </w:tcPr>
          <w:p w14:paraId="3F89F681" w14:textId="5380291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PVC durvju bloki</w:t>
            </w:r>
          </w:p>
        </w:tc>
        <w:tc>
          <w:tcPr>
            <w:tcW w:w="992" w:type="dxa"/>
            <w:vAlign w:val="center"/>
          </w:tcPr>
          <w:p w14:paraId="2AC2776D" w14:textId="4DBE754B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1843" w:type="dxa"/>
            <w:vAlign w:val="center"/>
          </w:tcPr>
          <w:p w14:paraId="016C4BCC" w14:textId="77777777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780ADB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6662" w:type="dxa"/>
            <w:vAlign w:val="center"/>
          </w:tcPr>
          <w:p w14:paraId="1565F28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8B9F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C162FA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6662" w:type="dxa"/>
            <w:vAlign w:val="center"/>
          </w:tcPr>
          <w:p w14:paraId="792486D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1C48B0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4BE64D0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6662" w:type="dxa"/>
            <w:vAlign w:val="center"/>
          </w:tcPr>
          <w:p w14:paraId="4F2AED3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E2C4E2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0E3C71" w:rsidRPr="004721E2" w14:paraId="28B741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6662" w:type="dxa"/>
            <w:vAlign w:val="center"/>
          </w:tcPr>
          <w:p w14:paraId="695A54A8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37BA00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20DF797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6662" w:type="dxa"/>
            <w:vAlign w:val="center"/>
          </w:tcPr>
          <w:p w14:paraId="63BACA35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484ACA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FA2025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6662" w:type="dxa"/>
            <w:vAlign w:val="center"/>
          </w:tcPr>
          <w:p w14:paraId="23E0B8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D8F5AFA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6917B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6662" w:type="dxa"/>
            <w:vAlign w:val="center"/>
          </w:tcPr>
          <w:p w14:paraId="47FCC10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9C71C3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EF5EB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6662" w:type="dxa"/>
            <w:vAlign w:val="center"/>
          </w:tcPr>
          <w:p w14:paraId="5A53985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60027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177D94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6662" w:type="dxa"/>
            <w:vAlign w:val="center"/>
          </w:tcPr>
          <w:p w14:paraId="62DADEE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71A77D1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0E3C71" w:rsidRPr="004721E2" w14:paraId="67D6D6B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6662" w:type="dxa"/>
            <w:vAlign w:val="center"/>
          </w:tcPr>
          <w:p w14:paraId="30A93E4B" w14:textId="7520057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E7DB6B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2D2EF1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6662" w:type="dxa"/>
            <w:vAlign w:val="center"/>
          </w:tcPr>
          <w:p w14:paraId="3259F5C6" w14:textId="5A9153D1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7A07C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lastRenderedPageBreak/>
              <w:t>Elektromateriāli</w:t>
            </w:r>
          </w:p>
        </w:tc>
      </w:tr>
      <w:tr w:rsidR="000E3C71" w:rsidRPr="004721E2" w:rsidDel="001870DE" w14:paraId="30FACB5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6662" w:type="dxa"/>
            <w:vAlign w:val="center"/>
          </w:tcPr>
          <w:p w14:paraId="70824C22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CC29C80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:rsidDel="001870DE" w14:paraId="4EA909D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6662" w:type="dxa"/>
            <w:vAlign w:val="center"/>
          </w:tcPr>
          <w:p w14:paraId="602A5C9D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4CD2D102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EAC429" w14:textId="77777777" w:rsidR="00947538" w:rsidRPr="00AD69DB" w:rsidRDefault="00CC1DE2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514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96"/>
        <w:gridCol w:w="1842"/>
      </w:tblGrid>
      <w:tr w:rsidR="005D1DFF" w:rsidRPr="004721E2" w14:paraId="5E62B74C" w14:textId="77777777" w:rsidTr="005D1DFF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9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5D1DFF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9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5D1DFF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96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2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96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2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96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2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96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2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96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2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96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2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96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2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96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2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5D1DFF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96" w:type="dxa"/>
            <w:shd w:val="clear" w:color="auto" w:fill="auto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2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5D1DFF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96" w:type="dxa"/>
            <w:shd w:val="clear" w:color="auto" w:fill="auto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2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31C70C14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487C4F">
        <w:rPr>
          <w:rFonts w:ascii="Calibri" w:hAnsi="Calibri"/>
          <w:sz w:val="20"/>
        </w:rPr>
        <w:t>2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8441D6">
      <w:pPr>
        <w:tabs>
          <w:tab w:val="center" w:pos="8364"/>
        </w:tabs>
        <w:ind w:right="-86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8768" w14:textId="77777777" w:rsidR="00602DAF" w:rsidRDefault="00602DAF">
      <w:r>
        <w:separator/>
      </w:r>
    </w:p>
  </w:endnote>
  <w:endnote w:type="continuationSeparator" w:id="0">
    <w:p w14:paraId="018636A9" w14:textId="77777777" w:rsidR="00602DAF" w:rsidRDefault="006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40A4" w14:textId="77777777" w:rsidR="00602DAF" w:rsidRPr="00171131" w:rsidRDefault="00602DAF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8D7CF" w14:textId="77777777" w:rsidR="00602DAF" w:rsidRPr="00171131" w:rsidRDefault="00602DAF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CDC6F" w14:textId="77777777" w:rsidR="00602DAF" w:rsidRDefault="00602DAF">
      <w:r>
        <w:separator/>
      </w:r>
    </w:p>
  </w:footnote>
  <w:footnote w:type="continuationSeparator" w:id="0">
    <w:p w14:paraId="1307C1A5" w14:textId="77777777" w:rsidR="00602DAF" w:rsidRDefault="0060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8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E3C71"/>
    <w:rsid w:val="000F4207"/>
    <w:rsid w:val="000F7351"/>
    <w:rsid w:val="00100FF7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621A"/>
    <w:rsid w:val="001870DE"/>
    <w:rsid w:val="00193BFC"/>
    <w:rsid w:val="0019714E"/>
    <w:rsid w:val="001E76D7"/>
    <w:rsid w:val="001F4D35"/>
    <w:rsid w:val="0020161E"/>
    <w:rsid w:val="00204D3D"/>
    <w:rsid w:val="00214EC9"/>
    <w:rsid w:val="002328C0"/>
    <w:rsid w:val="00236046"/>
    <w:rsid w:val="00250B05"/>
    <w:rsid w:val="00251C53"/>
    <w:rsid w:val="002540F0"/>
    <w:rsid w:val="002546E6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4A55"/>
    <w:rsid w:val="00311C2D"/>
    <w:rsid w:val="00342B36"/>
    <w:rsid w:val="0034368E"/>
    <w:rsid w:val="0034703B"/>
    <w:rsid w:val="0036099B"/>
    <w:rsid w:val="00363F37"/>
    <w:rsid w:val="003654F0"/>
    <w:rsid w:val="00374464"/>
    <w:rsid w:val="003B563B"/>
    <w:rsid w:val="003D0453"/>
    <w:rsid w:val="003D125B"/>
    <w:rsid w:val="003E3473"/>
    <w:rsid w:val="003E6171"/>
    <w:rsid w:val="003F37B0"/>
    <w:rsid w:val="00421BD1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2265"/>
    <w:rsid w:val="0054556C"/>
    <w:rsid w:val="00575D5B"/>
    <w:rsid w:val="00586A3E"/>
    <w:rsid w:val="005927EA"/>
    <w:rsid w:val="0059306D"/>
    <w:rsid w:val="00593404"/>
    <w:rsid w:val="005B5F2D"/>
    <w:rsid w:val="005B62A7"/>
    <w:rsid w:val="005C693E"/>
    <w:rsid w:val="005C6AEC"/>
    <w:rsid w:val="005D1DFF"/>
    <w:rsid w:val="005F21FE"/>
    <w:rsid w:val="005F3092"/>
    <w:rsid w:val="00602DAF"/>
    <w:rsid w:val="00603E34"/>
    <w:rsid w:val="00606667"/>
    <w:rsid w:val="00613E8C"/>
    <w:rsid w:val="00620567"/>
    <w:rsid w:val="00635463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C6AA0"/>
    <w:rsid w:val="006D035C"/>
    <w:rsid w:val="006D0683"/>
    <w:rsid w:val="006D1345"/>
    <w:rsid w:val="006D3FF2"/>
    <w:rsid w:val="006F6C3A"/>
    <w:rsid w:val="006F73A9"/>
    <w:rsid w:val="007004A8"/>
    <w:rsid w:val="00706398"/>
    <w:rsid w:val="007274E3"/>
    <w:rsid w:val="007278EF"/>
    <w:rsid w:val="00744F1C"/>
    <w:rsid w:val="0075111B"/>
    <w:rsid w:val="00755F1E"/>
    <w:rsid w:val="0075613C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47D65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E3CC1"/>
    <w:rsid w:val="009F1F2C"/>
    <w:rsid w:val="009F64B2"/>
    <w:rsid w:val="00A047DE"/>
    <w:rsid w:val="00A13918"/>
    <w:rsid w:val="00A230BA"/>
    <w:rsid w:val="00A23B07"/>
    <w:rsid w:val="00A23B57"/>
    <w:rsid w:val="00A32088"/>
    <w:rsid w:val="00A370BB"/>
    <w:rsid w:val="00A40A3A"/>
    <w:rsid w:val="00A42F4D"/>
    <w:rsid w:val="00A572F4"/>
    <w:rsid w:val="00A65D3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F20F7"/>
    <w:rsid w:val="00C03777"/>
    <w:rsid w:val="00C35667"/>
    <w:rsid w:val="00C42B74"/>
    <w:rsid w:val="00C43E1E"/>
    <w:rsid w:val="00C4616E"/>
    <w:rsid w:val="00C5249F"/>
    <w:rsid w:val="00C633B6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28EC"/>
    <w:rsid w:val="00D86F3A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254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.gov.lv/lv/statistikas-temas/valsts-ekonomi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respondentiem/veidlapas/2019/Tel.%20800000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5036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7893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3</cp:revision>
  <cp:lastPrinted>2012-12-05T11:36:00Z</cp:lastPrinted>
  <dcterms:created xsi:type="dcterms:W3CDTF">2021-06-11T12:37:00Z</dcterms:created>
  <dcterms:modified xsi:type="dcterms:W3CDTF">2022-04-22T08:25:00Z</dcterms:modified>
</cp:coreProperties>
</file>