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163CB41D" w:rsidR="00BB04CB" w:rsidRPr="00FF0B18" w:rsidRDefault="00BB04CB" w:rsidP="0034703B">
            <w:pPr>
              <w:jc w:val="center"/>
              <w:rPr>
                <w:rFonts w:asciiTheme="minorHAnsi" w:hAnsiTheme="minorHAnsi" w:cstheme="minorHAnsi"/>
                <w:sz w:val="22"/>
                <w:szCs w:val="22"/>
              </w:rPr>
            </w:pPr>
            <w:r w:rsidRPr="00650DDA">
              <w:rPr>
                <w:rFonts w:asciiTheme="minorHAnsi" w:hAnsiTheme="minorHAnsi" w:cstheme="minorHAnsi"/>
                <w:sz w:val="22"/>
                <w:szCs w:val="22"/>
              </w:rPr>
              <w:t>Lāčplēša iela 1, Rīga, LV-101</w:t>
            </w:r>
            <w:r w:rsidR="00B04059">
              <w:rPr>
                <w:rFonts w:asciiTheme="minorHAnsi" w:hAnsiTheme="minorHAnsi" w:cstheme="minorHAnsi"/>
                <w:sz w:val="22"/>
                <w:szCs w:val="22"/>
              </w:rPr>
              <w:t>0</w:t>
            </w:r>
            <w:r w:rsidRPr="00650DDA">
              <w:rPr>
                <w:rFonts w:asciiTheme="minorHAnsi" w:hAnsiTheme="minorHAnsi" w:cstheme="minorHAnsi"/>
                <w:sz w:val="22"/>
                <w:szCs w:val="22"/>
              </w:rPr>
              <w:t xml:space="preserve"> </w:t>
            </w:r>
            <w:r w:rsidRPr="00650DDA">
              <w:rPr>
                <w:rFonts w:asciiTheme="minorHAnsi" w:hAnsiTheme="minorHAnsi" w:cstheme="minorHAnsi"/>
                <w:sz w:val="22"/>
                <w:szCs w:val="22"/>
              </w:rPr>
              <w:br/>
            </w:r>
            <w:hyperlink r:id="rId8" w:history="1">
              <w:r w:rsidR="00FF0B18" w:rsidRPr="00FF0B18">
                <w:rPr>
                  <w:rStyle w:val="Hyperlink"/>
                  <w:rFonts w:asciiTheme="minorHAnsi" w:hAnsiTheme="minorHAnsi" w:cstheme="minorHAnsi"/>
                  <w:color w:val="auto"/>
                  <w:sz w:val="22"/>
                  <w:szCs w:val="22"/>
                  <w:u w:val="none"/>
                </w:rPr>
                <w:t>www.csp.gov.lv</w:t>
              </w:r>
            </w:hyperlink>
          </w:p>
          <w:p w14:paraId="7D5C1C3E" w14:textId="77777777" w:rsidR="00BB04CB" w:rsidRPr="00FF0B18" w:rsidRDefault="00BB04CB" w:rsidP="0034703B">
            <w:pPr>
              <w:jc w:val="center"/>
              <w:rPr>
                <w:rFonts w:asciiTheme="minorHAnsi" w:hAnsiTheme="minorHAnsi" w:cstheme="minorHAnsi"/>
                <w:sz w:val="22"/>
                <w:szCs w:val="22"/>
              </w:rPr>
            </w:pPr>
          </w:p>
          <w:p w14:paraId="4AEC0161" w14:textId="77777777" w:rsidR="00B04059" w:rsidRDefault="00BB04CB" w:rsidP="00CA0495">
            <w:pPr>
              <w:tabs>
                <w:tab w:val="left" w:pos="10440"/>
              </w:tabs>
              <w:ind w:left="-57" w:right="-1"/>
              <w:jc w:val="center"/>
              <w:rPr>
                <w:rFonts w:asciiTheme="minorHAnsi" w:hAnsiTheme="minorHAnsi" w:cstheme="minorHAnsi"/>
                <w:bCs/>
                <w:sz w:val="22"/>
                <w:szCs w:val="22"/>
              </w:rPr>
            </w:pPr>
            <w:r w:rsidRPr="00650DDA">
              <w:rPr>
                <w:rFonts w:asciiTheme="minorHAnsi" w:hAnsiTheme="minorHAnsi" w:cstheme="minorHAnsi"/>
                <w:bCs/>
                <w:sz w:val="22"/>
                <w:szCs w:val="22"/>
              </w:rPr>
              <w:t>Datu elektroniskā iesniegšana:</w:t>
            </w:r>
          </w:p>
          <w:p w14:paraId="02334974" w14:textId="43CDD833" w:rsidR="00BB04CB" w:rsidRPr="007D160A" w:rsidRDefault="007D160A" w:rsidP="00B04059">
            <w:pPr>
              <w:tabs>
                <w:tab w:val="left" w:pos="10440"/>
              </w:tabs>
              <w:spacing w:before="120"/>
              <w:ind w:left="-57"/>
              <w:jc w:val="center"/>
              <w:rPr>
                <w:rFonts w:ascii="Calibri" w:hAnsi="Calibri" w:cs="Calibri"/>
                <w:bCs/>
                <w:sz w:val="22"/>
                <w:szCs w:val="22"/>
              </w:rPr>
            </w:pPr>
            <w:hyperlink r:id="rId9" w:history="1">
              <w:r w:rsidR="00B04059" w:rsidRPr="007D160A">
                <w:rPr>
                  <w:rStyle w:val="Hyperlink"/>
                  <w:rFonts w:ascii="Calibri" w:hAnsi="Calibri"/>
                  <w:bCs/>
                  <w:color w:val="auto"/>
                  <w:sz w:val="22"/>
                  <w:szCs w:val="22"/>
                  <w:u w:val="none"/>
                </w:rPr>
                <w:t>https</w:t>
              </w:r>
              <w:r w:rsidR="00B04059" w:rsidRPr="007D160A">
                <w:rPr>
                  <w:rStyle w:val="Hyperlink"/>
                  <w:rFonts w:ascii="Calibri" w:hAnsi="Calibri"/>
                  <w:color w:val="auto"/>
                  <w:sz w:val="22"/>
                  <w:szCs w:val="22"/>
                  <w:u w:val="none"/>
                </w:rPr>
                <w:t>://</w:t>
              </w:r>
              <w:r w:rsidR="00B04059" w:rsidRPr="007D160A">
                <w:rPr>
                  <w:rStyle w:val="Hyperlink"/>
                  <w:rFonts w:ascii="Calibri" w:hAnsi="Calibri"/>
                  <w:bCs/>
                  <w:color w:val="auto"/>
                  <w:sz w:val="22"/>
                  <w:szCs w:val="22"/>
                  <w:u w:val="none"/>
                </w:rPr>
                <w:t>e.csp.gov.lv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353DC268"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w:t>
            </w:r>
            <w:r w:rsidR="00CE2B9D">
              <w:rPr>
                <w:rFonts w:asciiTheme="minorHAnsi" w:hAnsiTheme="minorHAnsi" w:cstheme="minorHAnsi"/>
                <w:b/>
                <w:iCs/>
                <w:szCs w:val="24"/>
              </w:rPr>
              <w:t>5</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744DAAB9" w:rsidR="001E68A7" w:rsidRPr="00650DDA" w:rsidRDefault="00B0017D"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B04059" w:rsidRPr="00650DDA" w14:paraId="7D5C1C74" w14:textId="77777777" w:rsidTr="00E47046">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B04059" w:rsidRPr="00650DDA" w:rsidRDefault="00B04059"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101DF835" w:rsidR="00B04059" w:rsidRPr="00650DDA" w:rsidRDefault="00B04059" w:rsidP="00B04059">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4AD0953C" w14:textId="210CF55D" w:rsidR="00F862E8" w:rsidRPr="00650DDA" w:rsidRDefault="00F862E8" w:rsidP="00F66465">
      <w:pPr>
        <w:jc w:val="center"/>
        <w:rPr>
          <w:rFonts w:ascii="Calibri" w:hAnsi="Calibri" w:cs="Calibri"/>
          <w:sz w:val="8"/>
          <w:szCs w:val="8"/>
        </w:rPr>
      </w:pPr>
    </w:p>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33453" w:rsidRPr="00650DDA" w14:paraId="7D5C1C98" w14:textId="7E14A104" w:rsidTr="00233453">
        <w:trPr>
          <w:trHeight w:val="830"/>
        </w:trPr>
        <w:tc>
          <w:tcPr>
            <w:tcW w:w="558" w:type="dxa"/>
            <w:tcBorders>
              <w:top w:val="nil"/>
              <w:left w:val="nil"/>
              <w:bottom w:val="nil"/>
              <w:right w:val="nil"/>
            </w:tcBorders>
          </w:tcPr>
          <w:p w14:paraId="7D5C1C95"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3827B15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EB5E473" w14:textId="6F8068DB" w:rsidR="00233453" w:rsidRPr="00086AE6" w:rsidRDefault="00233453" w:rsidP="0023345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33453" w:rsidRPr="00650DDA" w14:paraId="7D5C1C9B" w14:textId="4A74AD05" w:rsidTr="00233453">
        <w:trPr>
          <w:trHeight w:val="643"/>
        </w:trPr>
        <w:tc>
          <w:tcPr>
            <w:tcW w:w="558" w:type="dxa"/>
            <w:tcBorders>
              <w:top w:val="nil"/>
              <w:left w:val="nil"/>
              <w:bottom w:val="nil"/>
              <w:right w:val="nil"/>
            </w:tcBorders>
          </w:tcPr>
          <w:p w14:paraId="7D5C1C99"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57F0ACE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1B83D17" w14:textId="2C439844" w:rsidR="00233453" w:rsidRPr="00086AE6" w:rsidRDefault="00233453" w:rsidP="00233453">
            <w:pPr>
              <w:ind w:right="-49"/>
              <w:jc w:val="both"/>
              <w:rPr>
                <w:rFonts w:ascii="Calibri" w:hAnsi="Calibri" w:cs="Calibri"/>
                <w:sz w:val="20"/>
              </w:rPr>
            </w:pPr>
            <w:r w:rsidRPr="00086AE6">
              <w:rPr>
                <w:rFonts w:ascii="Calibri" w:hAnsi="Calibri" w:cs="Calibri"/>
                <w:sz w:val="20"/>
              </w:rPr>
              <w:t xml:space="preserve">Ar </w:t>
            </w:r>
            <w:proofErr w:type="spellStart"/>
            <w:r w:rsidRPr="00086AE6">
              <w:rPr>
                <w:rFonts w:ascii="Calibri" w:hAnsi="Calibri" w:cs="Calibri"/>
                <w:sz w:val="20"/>
              </w:rPr>
              <w:t>apsekojuma</w:t>
            </w:r>
            <w:proofErr w:type="spellEnd"/>
            <w:r w:rsidRPr="00086AE6">
              <w:rPr>
                <w:rFonts w:ascii="Calibri" w:hAnsi="Calibri" w:cs="Calibri"/>
                <w:sz w:val="20"/>
              </w:rPr>
              <w:t xml:space="preserve"> rezultātiem var iepazīties </w:t>
            </w:r>
            <w:r>
              <w:rPr>
                <w:rFonts w:ascii="Calibri" w:hAnsi="Calibri" w:cs="Calibri"/>
                <w:sz w:val="20"/>
              </w:rPr>
              <w:t xml:space="preserve">oficiālās statistikas portāla </w:t>
            </w:r>
            <w:r w:rsidRPr="005B397B">
              <w:rPr>
                <w:rFonts w:ascii="Calibri" w:hAnsi="Calibri" w:cs="Calibri"/>
                <w:sz w:val="20"/>
              </w:rPr>
              <w:t>sadaļā „</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33453" w:rsidRPr="00650DDA" w14:paraId="7D5C1C9E" w14:textId="1EDF7731" w:rsidTr="00233453">
        <w:trPr>
          <w:trHeight w:val="567"/>
        </w:trPr>
        <w:tc>
          <w:tcPr>
            <w:tcW w:w="558" w:type="dxa"/>
            <w:tcBorders>
              <w:top w:val="nil"/>
              <w:left w:val="nil"/>
              <w:bottom w:val="nil"/>
              <w:right w:val="nil"/>
            </w:tcBorders>
          </w:tcPr>
          <w:p w14:paraId="7D5C1C9C"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2C9068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7B6942CF" w14:textId="1B7E0152" w:rsidR="00233453" w:rsidRPr="00086AE6" w:rsidRDefault="00233453" w:rsidP="00233453">
            <w:pPr>
              <w:ind w:right="-49"/>
              <w:jc w:val="both"/>
              <w:rPr>
                <w:rFonts w:ascii="Calibri" w:hAnsi="Calibri" w:cs="Calibri"/>
                <w:sz w:val="20"/>
              </w:rPr>
            </w:pPr>
            <w:r w:rsidRPr="00086AE6">
              <w:rPr>
                <w:rFonts w:ascii="Calibri" w:hAnsi="Calibri" w:cs="Calibri"/>
                <w:sz w:val="20"/>
              </w:rPr>
              <w:t>Veidlapu ieteicams aizpildīt uzņēmuma grāmatvedim, bet datus par brīvajām darbvietām – uzņēmuma vai personāldaļas vadītājam.</w:t>
            </w:r>
          </w:p>
        </w:tc>
      </w:tr>
      <w:tr w:rsidR="00233453" w:rsidRPr="00650DDA" w14:paraId="7D5C1CA1" w14:textId="6C7361E9" w:rsidTr="00233453">
        <w:trPr>
          <w:trHeight w:val="561"/>
        </w:trPr>
        <w:tc>
          <w:tcPr>
            <w:tcW w:w="558" w:type="dxa"/>
            <w:tcBorders>
              <w:top w:val="nil"/>
              <w:left w:val="nil"/>
              <w:bottom w:val="nil"/>
              <w:right w:val="nil"/>
            </w:tcBorders>
          </w:tcPr>
          <w:p w14:paraId="7D5C1C9F" w14:textId="77777777" w:rsidR="00233453" w:rsidRPr="00650DDA" w:rsidRDefault="00233453" w:rsidP="00233453">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1AD35F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96CD809" w14:textId="77777777" w:rsidR="00233453" w:rsidRPr="00233453" w:rsidRDefault="00233453" w:rsidP="00233453">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5BC1098A" w14:textId="0FA8BA3F" w:rsidR="00233453" w:rsidRPr="00086AE6" w:rsidRDefault="00233453" w:rsidP="00233453">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katalogs/2-darbs/Norādījumi).</w:t>
            </w:r>
            <w:r w:rsidRPr="005B397B">
              <w:rPr>
                <w:rFonts w:ascii="Calibri" w:hAnsi="Calibri" w:cs="Calibri"/>
                <w:bCs/>
                <w:sz w:val="20"/>
              </w:rPr>
              <w:fldChar w:fldCharType="end"/>
            </w:r>
          </w:p>
        </w:tc>
      </w:tr>
    </w:tbl>
    <w:p w14:paraId="7D5C1CA2" w14:textId="79C96F48" w:rsidR="00304894" w:rsidRPr="00FF0B18" w:rsidRDefault="00304894" w:rsidP="00532500">
      <w:pPr>
        <w:ind w:left="142" w:right="142"/>
        <w:jc w:val="center"/>
        <w:rPr>
          <w:rFonts w:asciiTheme="minorHAnsi" w:hAnsiTheme="minorHAnsi" w:cstheme="minorHAnsi"/>
          <w:b/>
          <w:sz w:val="20"/>
        </w:rPr>
      </w:pPr>
    </w:p>
    <w:p w14:paraId="3FBF272D" w14:textId="55DE8326" w:rsidR="00F66465" w:rsidRPr="00FF0B18" w:rsidRDefault="00F66465" w:rsidP="00532500">
      <w:pPr>
        <w:ind w:left="142" w:right="142"/>
        <w:jc w:val="center"/>
        <w:rPr>
          <w:rFonts w:asciiTheme="minorHAnsi" w:hAnsiTheme="minorHAnsi" w:cstheme="minorHAnsi"/>
          <w:b/>
          <w:sz w:val="20"/>
        </w:rPr>
      </w:pPr>
    </w:p>
    <w:p w14:paraId="545A25A4" w14:textId="77777777" w:rsidR="00FF0B18" w:rsidRPr="00FF0B18" w:rsidRDefault="00FF0B18" w:rsidP="00532500">
      <w:pPr>
        <w:ind w:left="142" w:right="142"/>
        <w:jc w:val="center"/>
        <w:rPr>
          <w:rFonts w:asciiTheme="minorHAnsi" w:hAnsiTheme="minorHAnsi" w:cstheme="minorHAnsi"/>
          <w:b/>
          <w:sz w:val="20"/>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0258AF">
      <w:pPr>
        <w:pStyle w:val="ListParagraph"/>
        <w:numPr>
          <w:ilvl w:val="0"/>
          <w:numId w:val="16"/>
        </w:numPr>
        <w:spacing w:before="120"/>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30108FFF"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1"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149976629">
    <w:abstractNumId w:val="15"/>
  </w:num>
  <w:num w:numId="2" w16cid:durableId="1217857676">
    <w:abstractNumId w:val="20"/>
  </w:num>
  <w:num w:numId="3" w16cid:durableId="1040477782">
    <w:abstractNumId w:val="9"/>
  </w:num>
  <w:num w:numId="4" w16cid:durableId="1768844725">
    <w:abstractNumId w:val="0"/>
  </w:num>
  <w:num w:numId="5" w16cid:durableId="1828159025">
    <w:abstractNumId w:val="13"/>
  </w:num>
  <w:num w:numId="6" w16cid:durableId="968782189">
    <w:abstractNumId w:val="19"/>
  </w:num>
  <w:num w:numId="7" w16cid:durableId="1486631553">
    <w:abstractNumId w:val="8"/>
  </w:num>
  <w:num w:numId="8" w16cid:durableId="1467548854">
    <w:abstractNumId w:val="7"/>
  </w:num>
  <w:num w:numId="9" w16cid:durableId="1255626793">
    <w:abstractNumId w:val="5"/>
  </w:num>
  <w:num w:numId="10" w16cid:durableId="1660502258">
    <w:abstractNumId w:val="18"/>
  </w:num>
  <w:num w:numId="11" w16cid:durableId="270825446">
    <w:abstractNumId w:val="3"/>
  </w:num>
  <w:num w:numId="12" w16cid:durableId="1288857123">
    <w:abstractNumId w:val="12"/>
  </w:num>
  <w:num w:numId="13" w16cid:durableId="1654945874">
    <w:abstractNumId w:val="17"/>
  </w:num>
  <w:num w:numId="14" w16cid:durableId="792945435">
    <w:abstractNumId w:val="6"/>
  </w:num>
  <w:num w:numId="15" w16cid:durableId="1866288753">
    <w:abstractNumId w:val="2"/>
  </w:num>
  <w:num w:numId="16" w16cid:durableId="1918250398">
    <w:abstractNumId w:val="14"/>
  </w:num>
  <w:num w:numId="17" w16cid:durableId="421951518">
    <w:abstractNumId w:val="10"/>
  </w:num>
  <w:num w:numId="18" w16cid:durableId="1101949766">
    <w:abstractNumId w:val="16"/>
  </w:num>
  <w:num w:numId="19" w16cid:durableId="1595046515">
    <w:abstractNumId w:val="11"/>
  </w:num>
  <w:num w:numId="20" w16cid:durableId="398213268">
    <w:abstractNumId w:val="21"/>
  </w:num>
  <w:num w:numId="21" w16cid:durableId="780105089">
    <w:abstractNumId w:val="1"/>
  </w:num>
  <w:num w:numId="22" w16cid:durableId="8852165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295D"/>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409A"/>
    <w:rsid w:val="000B611E"/>
    <w:rsid w:val="000B65E2"/>
    <w:rsid w:val="000C070E"/>
    <w:rsid w:val="000C0893"/>
    <w:rsid w:val="000C2BFE"/>
    <w:rsid w:val="000C762B"/>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4153"/>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3453"/>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229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0BEE"/>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86FC8"/>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160A"/>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E6E53"/>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017D"/>
    <w:rsid w:val="00B02B39"/>
    <w:rsid w:val="00B0405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064"/>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2B9D"/>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01A9"/>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B18"/>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FF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620382576">
          <w:marLeft w:val="0"/>
          <w:marRight w:val="0"/>
          <w:marTop w:val="0"/>
          <w:marBottom w:val="0"/>
          <w:divBdr>
            <w:top w:val="none" w:sz="0" w:space="0" w:color="auto"/>
            <w:left w:val="none" w:sz="0" w:space="0" w:color="auto"/>
            <w:bottom w:val="none" w:sz="0" w:space="0" w:color="auto"/>
            <w:right w:val="none" w:sz="0" w:space="0" w:color="auto"/>
          </w:divBdr>
        </w:div>
        <w:div w:id="1836917437">
          <w:marLeft w:val="0"/>
          <w:marRight w:val="0"/>
          <w:marTop w:val="0"/>
          <w:marBottom w:val="0"/>
          <w:divBdr>
            <w:top w:val="none" w:sz="0" w:space="0" w:color="auto"/>
            <w:left w:val="none" w:sz="0" w:space="0" w:color="auto"/>
            <w:bottom w:val="none" w:sz="0" w:space="0" w:color="auto"/>
            <w:right w:val="none" w:sz="0" w:space="0" w:color="auto"/>
          </w:divBdr>
        </w:div>
      </w:divsChild>
    </w:div>
    <w:div w:id="1309169026">
      <w:bodyDiv w:val="1"/>
      <w:marLeft w:val="0"/>
      <w:marRight w:val="0"/>
      <w:marTop w:val="0"/>
      <w:marBottom w:val="0"/>
      <w:divBdr>
        <w:top w:val="none" w:sz="0" w:space="0" w:color="auto"/>
        <w:left w:val="none" w:sz="0" w:space="0" w:color="auto"/>
        <w:bottom w:val="none" w:sz="0" w:space="0" w:color="auto"/>
        <w:right w:val="none" w:sz="0" w:space="0" w:color="auto"/>
      </w:divBdr>
      <w:divsChild>
        <w:div w:id="1575161921">
          <w:marLeft w:val="0"/>
          <w:marRight w:val="0"/>
          <w:marTop w:val="0"/>
          <w:marBottom w:val="0"/>
          <w:divBdr>
            <w:top w:val="none" w:sz="0" w:space="0" w:color="auto"/>
            <w:left w:val="none" w:sz="0" w:space="0" w:color="auto"/>
            <w:bottom w:val="none" w:sz="0" w:space="0" w:color="auto"/>
            <w:right w:val="none" w:sz="0" w:space="0" w:color="auto"/>
          </w:divBdr>
        </w:div>
        <w:div w:id="235212306">
          <w:marLeft w:val="0"/>
          <w:marRight w:val="0"/>
          <w:marTop w:val="0"/>
          <w:marBottom w:val="0"/>
          <w:divBdr>
            <w:top w:val="none" w:sz="0" w:space="0" w:color="auto"/>
            <w:left w:val="none" w:sz="0" w:space="0" w:color="auto"/>
            <w:bottom w:val="none" w:sz="0" w:space="0" w:color="auto"/>
            <w:right w:val="none" w:sz="0" w:space="0" w:color="auto"/>
          </w:divBdr>
        </w:div>
      </w:divsChild>
    </w:div>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1298</Words>
  <Characters>9149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10427</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2024-06-06T12:43:00Z</dcterms:created>
  <dcterms:modified xsi:type="dcterms:W3CDTF">2024-06-07T10:11:00Z</dcterms:modified>
</cp:coreProperties>
</file>